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FE435" w14:textId="77777777" w:rsidR="00B56188" w:rsidRDefault="00C22483">
      <w:pPr>
        <w:ind w:left="-284"/>
        <w:jc w:val="center"/>
      </w:pPr>
      <w:bookmarkStart w:id="0" w:name="_Hlk115280581"/>
      <w:r>
        <w:rPr>
          <w:noProof/>
        </w:rPr>
        <w:drawing>
          <wp:inline distT="0" distB="0" distL="0" distR="0" wp14:anchorId="569E8E9F" wp14:editId="1BD25D61">
            <wp:extent cx="3077093" cy="886401"/>
            <wp:effectExtent l="0" t="0" r="9007" b="0"/>
            <wp:docPr id="1528064745" name="Imagen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l="7630" t="23607" r="10315" b="25665"/>
                    <a:stretch>
                      <a:fillRect/>
                    </a:stretch>
                  </pic:blipFill>
                  <pic:spPr>
                    <a:xfrm>
                      <a:off x="0" y="0"/>
                      <a:ext cx="3077093" cy="886401"/>
                    </a:xfrm>
                    <a:prstGeom prst="rect">
                      <a:avLst/>
                    </a:prstGeom>
                    <a:noFill/>
                    <a:ln>
                      <a:noFill/>
                      <a:prstDash/>
                    </a:ln>
                  </pic:spPr>
                </pic:pic>
              </a:graphicData>
            </a:graphic>
          </wp:inline>
        </w:drawing>
      </w:r>
    </w:p>
    <w:p w14:paraId="3C527FB3" w14:textId="77777777" w:rsidR="00B56188" w:rsidRDefault="00B56188">
      <w:pPr>
        <w:ind w:left="-284"/>
        <w:jc w:val="center"/>
        <w:rPr>
          <w:rFonts w:cs="Calibri"/>
          <w:b/>
          <w:bCs/>
          <w:sz w:val="40"/>
          <w:szCs w:val="40"/>
          <w:shd w:val="clear" w:color="auto" w:fill="FFFFFF"/>
        </w:rPr>
      </w:pPr>
    </w:p>
    <w:p w14:paraId="05F6B834" w14:textId="77777777" w:rsidR="003F1138" w:rsidRDefault="004E72C2" w:rsidP="00602623">
      <w:pPr>
        <w:ind w:left="-284"/>
        <w:jc w:val="center"/>
      </w:pPr>
      <w:r>
        <w:rPr>
          <w:rFonts w:cs="Calibri"/>
          <w:b/>
          <w:bCs/>
          <w:sz w:val="40"/>
          <w:szCs w:val="40"/>
          <w:shd w:val="clear" w:color="auto" w:fill="FFFFFF"/>
        </w:rPr>
        <w:t>TRAS LOS PASOS DEL WHISKEY IRLANDÉS</w:t>
      </w:r>
      <w:r w:rsidR="00C271A4">
        <w:rPr>
          <w:rFonts w:cs="Calibri"/>
          <w:b/>
          <w:bCs/>
          <w:sz w:val="40"/>
          <w:szCs w:val="40"/>
          <w:shd w:val="clear" w:color="auto" w:fill="FFFFFF"/>
        </w:rPr>
        <w:t xml:space="preserve"> </w:t>
      </w:r>
      <w:r w:rsidR="00C271A4">
        <w:rPr>
          <w:rFonts w:cs="Calibri"/>
          <w:b/>
          <w:bCs/>
          <w:sz w:val="40"/>
          <w:szCs w:val="40"/>
          <w:shd w:val="clear" w:color="auto" w:fill="FFFFFF"/>
        </w:rPr>
        <w:br/>
        <w:t>POR EL CONDADO DE KILKENNY</w:t>
      </w:r>
      <w:r w:rsidR="003F1138" w:rsidRPr="003F1138">
        <w:t xml:space="preserve"> </w:t>
      </w:r>
    </w:p>
    <w:p w14:paraId="017CC7D2" w14:textId="40EB92C0" w:rsidR="00E8784D" w:rsidRDefault="003F1138" w:rsidP="00270DF2">
      <w:pPr>
        <w:jc w:val="center"/>
        <w:rPr>
          <w:b/>
          <w:bCs/>
          <w:sz w:val="28"/>
          <w:szCs w:val="28"/>
        </w:rPr>
      </w:pPr>
      <w:r>
        <w:rPr>
          <w:b/>
          <w:bCs/>
          <w:sz w:val="28"/>
          <w:szCs w:val="28"/>
        </w:rPr>
        <w:t>¿</w:t>
      </w:r>
      <w:bookmarkStart w:id="1" w:name="_Hlk172020095"/>
      <w:r>
        <w:rPr>
          <w:b/>
          <w:bCs/>
          <w:sz w:val="28"/>
          <w:szCs w:val="28"/>
        </w:rPr>
        <w:t xml:space="preserve">Sabías que Irlanda es el lugar donde el whiskey encontró su nombre? </w:t>
      </w:r>
      <w:r w:rsidR="00A01C16">
        <w:rPr>
          <w:b/>
          <w:bCs/>
          <w:sz w:val="28"/>
          <w:szCs w:val="28"/>
        </w:rPr>
        <w:br/>
      </w:r>
      <w:r w:rsidR="004E72C2">
        <w:rPr>
          <w:b/>
          <w:bCs/>
          <w:sz w:val="28"/>
          <w:szCs w:val="28"/>
        </w:rPr>
        <w:t xml:space="preserve">El 700 aniversario del </w:t>
      </w:r>
      <w:r w:rsidR="004E72C2" w:rsidRPr="004E72C2">
        <w:rPr>
          <w:b/>
          <w:bCs/>
          <w:i/>
          <w:iCs/>
          <w:sz w:val="28"/>
          <w:szCs w:val="28"/>
        </w:rPr>
        <w:t>Red Book of Ossory</w:t>
      </w:r>
      <w:r w:rsidR="004E72C2">
        <w:rPr>
          <w:b/>
          <w:bCs/>
          <w:sz w:val="28"/>
          <w:szCs w:val="28"/>
        </w:rPr>
        <w:t xml:space="preserve">, </w:t>
      </w:r>
      <w:r w:rsidR="00077D82">
        <w:rPr>
          <w:b/>
          <w:bCs/>
          <w:sz w:val="28"/>
          <w:szCs w:val="28"/>
        </w:rPr>
        <w:t xml:space="preserve">famoso manuscrito del siglo XIV </w:t>
      </w:r>
      <w:r w:rsidR="00A01C16">
        <w:rPr>
          <w:b/>
          <w:bCs/>
          <w:sz w:val="28"/>
          <w:szCs w:val="28"/>
        </w:rPr>
        <w:br/>
      </w:r>
      <w:r w:rsidR="004E72C2">
        <w:rPr>
          <w:b/>
          <w:bCs/>
          <w:sz w:val="28"/>
          <w:szCs w:val="28"/>
        </w:rPr>
        <w:t>que</w:t>
      </w:r>
      <w:r w:rsidR="00A01C16">
        <w:rPr>
          <w:b/>
          <w:bCs/>
          <w:sz w:val="28"/>
          <w:szCs w:val="28"/>
        </w:rPr>
        <w:t xml:space="preserve"> </w:t>
      </w:r>
      <w:r w:rsidR="004E72C2">
        <w:rPr>
          <w:b/>
          <w:bCs/>
          <w:sz w:val="28"/>
          <w:szCs w:val="28"/>
        </w:rPr>
        <w:t xml:space="preserve">contiene la primera </w:t>
      </w:r>
      <w:r w:rsidR="00077D82">
        <w:rPr>
          <w:b/>
          <w:bCs/>
          <w:sz w:val="28"/>
          <w:szCs w:val="28"/>
        </w:rPr>
        <w:t>descripción</w:t>
      </w:r>
      <w:r w:rsidR="004E72C2">
        <w:rPr>
          <w:b/>
          <w:bCs/>
          <w:sz w:val="28"/>
          <w:szCs w:val="28"/>
        </w:rPr>
        <w:t xml:space="preserve"> </w:t>
      </w:r>
      <w:r w:rsidR="00077D82">
        <w:rPr>
          <w:b/>
          <w:bCs/>
          <w:sz w:val="28"/>
          <w:szCs w:val="28"/>
        </w:rPr>
        <w:t>de</w:t>
      </w:r>
      <w:r w:rsidR="004E72C2">
        <w:rPr>
          <w:b/>
          <w:bCs/>
          <w:sz w:val="28"/>
          <w:szCs w:val="28"/>
        </w:rPr>
        <w:t xml:space="preserve"> la destilación </w:t>
      </w:r>
      <w:r w:rsidR="00E019DA">
        <w:rPr>
          <w:b/>
          <w:bCs/>
          <w:sz w:val="28"/>
          <w:szCs w:val="28"/>
        </w:rPr>
        <w:t>de whiskey</w:t>
      </w:r>
      <w:r w:rsidR="004E72C2" w:rsidRPr="004E72C2">
        <w:rPr>
          <w:b/>
          <w:bCs/>
          <w:sz w:val="28"/>
          <w:szCs w:val="28"/>
        </w:rPr>
        <w:t xml:space="preserve"> </w:t>
      </w:r>
      <w:r w:rsidR="004E72C2">
        <w:rPr>
          <w:b/>
          <w:bCs/>
          <w:sz w:val="28"/>
          <w:szCs w:val="28"/>
        </w:rPr>
        <w:t xml:space="preserve">y que </w:t>
      </w:r>
      <w:r w:rsidR="00A01C16">
        <w:rPr>
          <w:b/>
          <w:bCs/>
          <w:sz w:val="28"/>
          <w:szCs w:val="28"/>
        </w:rPr>
        <w:br/>
      </w:r>
      <w:r w:rsidR="004E72C2">
        <w:rPr>
          <w:b/>
          <w:bCs/>
          <w:sz w:val="28"/>
          <w:szCs w:val="28"/>
        </w:rPr>
        <w:t xml:space="preserve">se </w:t>
      </w:r>
      <w:r w:rsidR="00602623">
        <w:rPr>
          <w:b/>
          <w:bCs/>
          <w:sz w:val="28"/>
          <w:szCs w:val="28"/>
        </w:rPr>
        <w:t xml:space="preserve">va </w:t>
      </w:r>
      <w:r>
        <w:rPr>
          <w:b/>
          <w:bCs/>
          <w:sz w:val="28"/>
          <w:szCs w:val="28"/>
        </w:rPr>
        <w:t xml:space="preserve">a </w:t>
      </w:r>
      <w:r w:rsidR="004E72C2">
        <w:rPr>
          <w:b/>
          <w:bCs/>
          <w:sz w:val="28"/>
          <w:szCs w:val="28"/>
        </w:rPr>
        <w:t>expone</w:t>
      </w:r>
      <w:r w:rsidR="00602623">
        <w:rPr>
          <w:b/>
          <w:bCs/>
          <w:sz w:val="28"/>
          <w:szCs w:val="28"/>
        </w:rPr>
        <w:t>r</w:t>
      </w:r>
      <w:r w:rsidR="004E72C2">
        <w:rPr>
          <w:b/>
          <w:bCs/>
          <w:sz w:val="28"/>
          <w:szCs w:val="28"/>
        </w:rPr>
        <w:t xml:space="preserve"> </w:t>
      </w:r>
      <w:r w:rsidR="00A01C16">
        <w:rPr>
          <w:b/>
          <w:bCs/>
          <w:sz w:val="28"/>
          <w:szCs w:val="28"/>
        </w:rPr>
        <w:t>a</w:t>
      </w:r>
      <w:r w:rsidR="00B61A6F">
        <w:rPr>
          <w:b/>
          <w:bCs/>
          <w:sz w:val="28"/>
          <w:szCs w:val="28"/>
        </w:rPr>
        <w:t>l</w:t>
      </w:r>
      <w:r w:rsidR="00A01C16">
        <w:rPr>
          <w:b/>
          <w:bCs/>
          <w:sz w:val="28"/>
          <w:szCs w:val="28"/>
        </w:rPr>
        <w:t xml:space="preserve"> público por primera vez, </w:t>
      </w:r>
      <w:r w:rsidR="004E72C2">
        <w:rPr>
          <w:b/>
          <w:bCs/>
          <w:sz w:val="28"/>
          <w:szCs w:val="28"/>
        </w:rPr>
        <w:t xml:space="preserve">en la </w:t>
      </w:r>
      <w:r w:rsidR="00077D82">
        <w:rPr>
          <w:b/>
          <w:bCs/>
          <w:sz w:val="28"/>
          <w:szCs w:val="28"/>
        </w:rPr>
        <w:t>C</w:t>
      </w:r>
      <w:r w:rsidR="004E72C2">
        <w:rPr>
          <w:b/>
          <w:bCs/>
          <w:sz w:val="28"/>
          <w:szCs w:val="28"/>
        </w:rPr>
        <w:t>atedral de Kilkenny</w:t>
      </w:r>
      <w:r w:rsidR="00EC057F">
        <w:rPr>
          <w:b/>
          <w:bCs/>
          <w:sz w:val="28"/>
          <w:szCs w:val="28"/>
        </w:rPr>
        <w:t xml:space="preserve"> </w:t>
      </w:r>
      <w:r w:rsidR="00A01C16">
        <w:rPr>
          <w:b/>
          <w:bCs/>
          <w:sz w:val="28"/>
          <w:szCs w:val="28"/>
        </w:rPr>
        <w:br/>
      </w:r>
      <w:r w:rsidR="00EC057F">
        <w:rPr>
          <w:b/>
          <w:bCs/>
          <w:sz w:val="28"/>
          <w:szCs w:val="28"/>
        </w:rPr>
        <w:t>a partir del 29 de</w:t>
      </w:r>
      <w:r w:rsidR="00A01C16">
        <w:rPr>
          <w:b/>
          <w:bCs/>
          <w:sz w:val="28"/>
          <w:szCs w:val="28"/>
        </w:rPr>
        <w:t xml:space="preserve"> </w:t>
      </w:r>
      <w:r w:rsidR="00EC057F">
        <w:rPr>
          <w:b/>
          <w:bCs/>
          <w:sz w:val="28"/>
          <w:szCs w:val="28"/>
        </w:rPr>
        <w:t>julio</w:t>
      </w:r>
      <w:r w:rsidR="00602623">
        <w:rPr>
          <w:b/>
          <w:bCs/>
          <w:sz w:val="28"/>
          <w:szCs w:val="28"/>
        </w:rPr>
        <w:t>,</w:t>
      </w:r>
      <w:r w:rsidR="004E72C2">
        <w:rPr>
          <w:b/>
          <w:bCs/>
          <w:sz w:val="28"/>
          <w:szCs w:val="28"/>
        </w:rPr>
        <w:t xml:space="preserve"> es la excusa perfecta</w:t>
      </w:r>
      <w:r w:rsidR="00E019DA">
        <w:rPr>
          <w:b/>
          <w:bCs/>
          <w:sz w:val="28"/>
          <w:szCs w:val="28"/>
        </w:rPr>
        <w:t xml:space="preserve"> </w:t>
      </w:r>
      <w:r w:rsidR="004E72C2">
        <w:rPr>
          <w:b/>
          <w:bCs/>
          <w:sz w:val="28"/>
          <w:szCs w:val="28"/>
        </w:rPr>
        <w:t xml:space="preserve">para </w:t>
      </w:r>
      <w:r w:rsidR="00E019DA">
        <w:rPr>
          <w:b/>
          <w:bCs/>
          <w:sz w:val="28"/>
          <w:szCs w:val="28"/>
        </w:rPr>
        <w:t xml:space="preserve">irnos de </w:t>
      </w:r>
      <w:r w:rsidR="00EC057F">
        <w:rPr>
          <w:b/>
          <w:bCs/>
          <w:sz w:val="28"/>
          <w:szCs w:val="28"/>
        </w:rPr>
        <w:t>viaje</w:t>
      </w:r>
      <w:r w:rsidR="00E019DA">
        <w:rPr>
          <w:b/>
          <w:bCs/>
          <w:sz w:val="28"/>
          <w:szCs w:val="28"/>
        </w:rPr>
        <w:t xml:space="preserve"> por este con</w:t>
      </w:r>
      <w:r w:rsidR="00C271A4">
        <w:rPr>
          <w:b/>
          <w:bCs/>
          <w:sz w:val="28"/>
          <w:szCs w:val="28"/>
        </w:rPr>
        <w:t xml:space="preserve">dado del </w:t>
      </w:r>
      <w:r w:rsidR="006C007E">
        <w:rPr>
          <w:b/>
          <w:bCs/>
          <w:sz w:val="28"/>
          <w:szCs w:val="28"/>
        </w:rPr>
        <w:t>Ancestral</w:t>
      </w:r>
      <w:r w:rsidR="00A01C16">
        <w:rPr>
          <w:b/>
          <w:bCs/>
          <w:sz w:val="28"/>
          <w:szCs w:val="28"/>
        </w:rPr>
        <w:t xml:space="preserve"> </w:t>
      </w:r>
      <w:r w:rsidR="006C007E">
        <w:rPr>
          <w:b/>
          <w:bCs/>
          <w:sz w:val="28"/>
          <w:szCs w:val="28"/>
        </w:rPr>
        <w:t>Este de Irlanda</w:t>
      </w:r>
      <w:r w:rsidR="004E72C2">
        <w:rPr>
          <w:b/>
          <w:bCs/>
          <w:sz w:val="28"/>
          <w:szCs w:val="28"/>
        </w:rPr>
        <w:t xml:space="preserve"> y </w:t>
      </w:r>
      <w:r>
        <w:rPr>
          <w:b/>
          <w:bCs/>
          <w:sz w:val="28"/>
          <w:szCs w:val="28"/>
        </w:rPr>
        <w:t>adentrarnos en</w:t>
      </w:r>
      <w:r w:rsidR="00260F6D">
        <w:rPr>
          <w:b/>
          <w:bCs/>
          <w:sz w:val="28"/>
          <w:szCs w:val="28"/>
        </w:rPr>
        <w:t xml:space="preserve"> </w:t>
      </w:r>
      <w:r w:rsidR="004E72C2">
        <w:rPr>
          <w:b/>
          <w:bCs/>
          <w:sz w:val="28"/>
          <w:szCs w:val="28"/>
        </w:rPr>
        <w:t>el</w:t>
      </w:r>
      <w:r w:rsidR="00270DF2">
        <w:rPr>
          <w:b/>
          <w:bCs/>
          <w:sz w:val="28"/>
          <w:szCs w:val="28"/>
        </w:rPr>
        <w:t xml:space="preserve"> </w:t>
      </w:r>
      <w:r w:rsidR="00EC057F">
        <w:rPr>
          <w:b/>
          <w:bCs/>
          <w:sz w:val="28"/>
          <w:szCs w:val="28"/>
        </w:rPr>
        <w:t xml:space="preserve">milenario </w:t>
      </w:r>
      <w:r w:rsidR="004E72C2">
        <w:rPr>
          <w:b/>
          <w:bCs/>
          <w:sz w:val="28"/>
          <w:szCs w:val="28"/>
        </w:rPr>
        <w:t xml:space="preserve">legado </w:t>
      </w:r>
      <w:r w:rsidR="00A01C16">
        <w:rPr>
          <w:b/>
          <w:bCs/>
          <w:sz w:val="28"/>
          <w:szCs w:val="28"/>
        </w:rPr>
        <w:br/>
      </w:r>
      <w:r w:rsidR="004E72C2">
        <w:rPr>
          <w:b/>
          <w:bCs/>
          <w:sz w:val="28"/>
          <w:szCs w:val="28"/>
        </w:rPr>
        <w:t>del arte de la</w:t>
      </w:r>
      <w:r w:rsidR="00EC057F">
        <w:rPr>
          <w:b/>
          <w:bCs/>
          <w:sz w:val="28"/>
          <w:szCs w:val="28"/>
        </w:rPr>
        <w:t xml:space="preserve"> </w:t>
      </w:r>
      <w:r w:rsidR="004E72C2">
        <w:rPr>
          <w:b/>
          <w:bCs/>
          <w:sz w:val="28"/>
          <w:szCs w:val="28"/>
        </w:rPr>
        <w:t>destilación</w:t>
      </w:r>
      <w:r w:rsidR="00602623">
        <w:rPr>
          <w:b/>
          <w:bCs/>
          <w:sz w:val="28"/>
          <w:szCs w:val="28"/>
        </w:rPr>
        <w:t xml:space="preserve">. </w:t>
      </w:r>
      <w:bookmarkStart w:id="2" w:name="_Hlk171519185"/>
      <w:r w:rsidR="00602623" w:rsidRPr="00602623">
        <w:rPr>
          <w:b/>
          <w:bCs/>
          <w:i/>
          <w:iCs/>
          <w:sz w:val="28"/>
          <w:szCs w:val="28"/>
        </w:rPr>
        <w:t>Slainté!</w:t>
      </w:r>
      <w:bookmarkEnd w:id="1"/>
      <w:bookmarkEnd w:id="2"/>
    </w:p>
    <w:p w14:paraId="51C5E64E" w14:textId="77777777" w:rsidR="00E26B75" w:rsidRPr="00C22483" w:rsidRDefault="00E26B75" w:rsidP="00C22483">
      <w:pPr>
        <w:jc w:val="center"/>
        <w:rPr>
          <w:b/>
          <w:bCs/>
          <w:sz w:val="28"/>
          <w:szCs w:val="28"/>
          <w:shd w:val="clear" w:color="auto" w:fill="FFFFFF"/>
        </w:rPr>
      </w:pPr>
    </w:p>
    <w:p w14:paraId="5BD91FAC" w14:textId="2539080F" w:rsidR="00E019DA" w:rsidRDefault="005C4C7C" w:rsidP="001847AD">
      <w:pPr>
        <w:spacing w:after="0"/>
        <w:jc w:val="both"/>
        <w:rPr>
          <w:sz w:val="24"/>
          <w:szCs w:val="24"/>
        </w:rPr>
      </w:pPr>
      <w:r>
        <w:rPr>
          <w:b/>
          <w:bCs/>
          <w:sz w:val="24"/>
          <w:szCs w:val="24"/>
        </w:rPr>
        <w:t>Martes</w:t>
      </w:r>
      <w:r w:rsidR="001A14BA" w:rsidRPr="001A14BA">
        <w:rPr>
          <w:b/>
          <w:bCs/>
          <w:sz w:val="24"/>
          <w:szCs w:val="24"/>
        </w:rPr>
        <w:t xml:space="preserve">, </w:t>
      </w:r>
      <w:r>
        <w:rPr>
          <w:b/>
          <w:bCs/>
          <w:sz w:val="24"/>
          <w:szCs w:val="24"/>
        </w:rPr>
        <w:t>1</w:t>
      </w:r>
      <w:r w:rsidR="007632D6">
        <w:rPr>
          <w:b/>
          <w:bCs/>
          <w:sz w:val="24"/>
          <w:szCs w:val="24"/>
        </w:rPr>
        <w:t>6</w:t>
      </w:r>
      <w:r w:rsidR="001A14BA" w:rsidRPr="001A14BA">
        <w:rPr>
          <w:b/>
          <w:bCs/>
          <w:sz w:val="24"/>
          <w:szCs w:val="24"/>
        </w:rPr>
        <w:t xml:space="preserve"> de julio de 2024.-</w:t>
      </w:r>
      <w:r w:rsidR="00E26B75">
        <w:rPr>
          <w:sz w:val="24"/>
          <w:szCs w:val="24"/>
        </w:rPr>
        <w:t xml:space="preserve"> </w:t>
      </w:r>
      <w:r w:rsidR="00CE4276">
        <w:rPr>
          <w:sz w:val="24"/>
          <w:szCs w:val="24"/>
        </w:rPr>
        <w:t>El famoso manuscrito</w:t>
      </w:r>
      <w:r w:rsidR="001A14BA" w:rsidRPr="001847AD">
        <w:rPr>
          <w:sz w:val="24"/>
          <w:szCs w:val="24"/>
        </w:rPr>
        <w:t xml:space="preserve"> </w:t>
      </w:r>
      <w:r w:rsidR="001A14BA" w:rsidRPr="001847AD">
        <w:rPr>
          <w:i/>
          <w:iCs/>
          <w:sz w:val="24"/>
          <w:szCs w:val="24"/>
        </w:rPr>
        <w:t>The Red Book of Oss</w:t>
      </w:r>
      <w:r w:rsidR="00133CB1" w:rsidRPr="001847AD">
        <w:rPr>
          <w:i/>
          <w:iCs/>
          <w:sz w:val="24"/>
          <w:szCs w:val="24"/>
        </w:rPr>
        <w:t>o</w:t>
      </w:r>
      <w:r w:rsidR="001A14BA" w:rsidRPr="001847AD">
        <w:rPr>
          <w:i/>
          <w:iCs/>
          <w:sz w:val="24"/>
          <w:szCs w:val="24"/>
        </w:rPr>
        <w:t>ry</w:t>
      </w:r>
      <w:r w:rsidR="00CE4276">
        <w:rPr>
          <w:sz w:val="24"/>
          <w:szCs w:val="24"/>
        </w:rPr>
        <w:t xml:space="preserve"> </w:t>
      </w:r>
      <w:r w:rsidR="00E019DA">
        <w:rPr>
          <w:sz w:val="24"/>
          <w:szCs w:val="24"/>
        </w:rPr>
        <w:t xml:space="preserve">cumple 700 años </w:t>
      </w:r>
      <w:r w:rsidR="001847AD">
        <w:rPr>
          <w:sz w:val="24"/>
          <w:szCs w:val="24"/>
        </w:rPr>
        <w:t xml:space="preserve">y </w:t>
      </w:r>
      <w:r w:rsidR="00E019DA">
        <w:rPr>
          <w:sz w:val="24"/>
          <w:szCs w:val="24"/>
        </w:rPr>
        <w:t xml:space="preserve">es, junto al whiskey, el protagonista de esta interesante ruta </w:t>
      </w:r>
      <w:r w:rsidR="004924A2">
        <w:rPr>
          <w:sz w:val="24"/>
          <w:szCs w:val="24"/>
        </w:rPr>
        <w:t xml:space="preserve">que te proponemos </w:t>
      </w:r>
      <w:r w:rsidR="00E019DA">
        <w:rPr>
          <w:sz w:val="24"/>
          <w:szCs w:val="24"/>
        </w:rPr>
        <w:t xml:space="preserve">por el </w:t>
      </w:r>
      <w:hyperlink r:id="rId9" w:history="1">
        <w:r w:rsidR="00E019DA" w:rsidRPr="004167D3">
          <w:rPr>
            <w:rStyle w:val="Hyperlink"/>
            <w:sz w:val="24"/>
            <w:szCs w:val="24"/>
          </w:rPr>
          <w:t>condado de Kilkenny</w:t>
        </w:r>
      </w:hyperlink>
      <w:r w:rsidR="00E019DA">
        <w:rPr>
          <w:sz w:val="24"/>
          <w:szCs w:val="24"/>
        </w:rPr>
        <w:t xml:space="preserve">, en pleno corazón del Ancestral Este de Irlanda, una tierra de </w:t>
      </w:r>
      <w:r w:rsidR="004924A2">
        <w:rPr>
          <w:sz w:val="24"/>
          <w:szCs w:val="24"/>
        </w:rPr>
        <w:t>aires</w:t>
      </w:r>
      <w:r w:rsidR="00E019DA">
        <w:rPr>
          <w:sz w:val="24"/>
          <w:szCs w:val="24"/>
        </w:rPr>
        <w:t xml:space="preserve"> medievales y mucho encanto</w:t>
      </w:r>
      <w:r w:rsidR="00EC057F">
        <w:rPr>
          <w:sz w:val="24"/>
          <w:szCs w:val="24"/>
        </w:rPr>
        <w:t xml:space="preserve"> a tan sólo una hora y media desde Dublín</w:t>
      </w:r>
      <w:r w:rsidR="00E019DA">
        <w:rPr>
          <w:sz w:val="24"/>
          <w:szCs w:val="24"/>
        </w:rPr>
        <w:t>. Pasen</w:t>
      </w:r>
      <w:r w:rsidR="00BF1C07">
        <w:rPr>
          <w:sz w:val="24"/>
          <w:szCs w:val="24"/>
        </w:rPr>
        <w:t xml:space="preserve">, </w:t>
      </w:r>
      <w:r w:rsidR="00E019DA">
        <w:rPr>
          <w:sz w:val="24"/>
          <w:szCs w:val="24"/>
        </w:rPr>
        <w:t>vean</w:t>
      </w:r>
      <w:r w:rsidR="00BF1C07">
        <w:rPr>
          <w:sz w:val="24"/>
          <w:szCs w:val="24"/>
        </w:rPr>
        <w:t xml:space="preserve"> y brinden: </w:t>
      </w:r>
      <w:r w:rsidR="00BF1C07" w:rsidRPr="00BF1C07">
        <w:rPr>
          <w:i/>
          <w:iCs/>
          <w:sz w:val="24"/>
          <w:szCs w:val="24"/>
        </w:rPr>
        <w:t>slainté</w:t>
      </w:r>
      <w:r w:rsidR="00BF1C07" w:rsidRPr="00BF1C07">
        <w:rPr>
          <w:sz w:val="24"/>
          <w:szCs w:val="24"/>
        </w:rPr>
        <w:t>!</w:t>
      </w:r>
    </w:p>
    <w:p w14:paraId="0A7DD8AD" w14:textId="77777777" w:rsidR="00EC057F" w:rsidRDefault="00EC057F" w:rsidP="001847AD">
      <w:pPr>
        <w:spacing w:after="0"/>
        <w:jc w:val="both"/>
        <w:rPr>
          <w:sz w:val="24"/>
          <w:szCs w:val="24"/>
        </w:rPr>
      </w:pPr>
    </w:p>
    <w:p w14:paraId="68736B91" w14:textId="0F33F693" w:rsidR="00413BF9" w:rsidRDefault="00EC057F" w:rsidP="001847AD">
      <w:pPr>
        <w:spacing w:after="0"/>
        <w:jc w:val="both"/>
        <w:rPr>
          <w:sz w:val="24"/>
          <w:szCs w:val="24"/>
        </w:rPr>
      </w:pPr>
      <w:r w:rsidRPr="001847AD">
        <w:rPr>
          <w:i/>
          <w:iCs/>
          <w:sz w:val="24"/>
          <w:szCs w:val="24"/>
        </w:rPr>
        <w:t>The Red Book of Ossory</w:t>
      </w:r>
      <w:r>
        <w:rPr>
          <w:sz w:val="24"/>
          <w:szCs w:val="24"/>
        </w:rPr>
        <w:t xml:space="preserve"> fue e</w:t>
      </w:r>
      <w:r w:rsidRPr="00EC057F">
        <w:rPr>
          <w:sz w:val="24"/>
          <w:szCs w:val="24"/>
        </w:rPr>
        <w:t>ncargado por Richard de Ledrede, obispo de Ossory entre 1316 y 1360</w:t>
      </w:r>
      <w:r>
        <w:rPr>
          <w:sz w:val="24"/>
          <w:szCs w:val="24"/>
        </w:rPr>
        <w:t xml:space="preserve"> en </w:t>
      </w:r>
      <w:r w:rsidRPr="00EC057F">
        <w:rPr>
          <w:sz w:val="24"/>
          <w:szCs w:val="24"/>
        </w:rPr>
        <w:t xml:space="preserve">la </w:t>
      </w:r>
      <w:r w:rsidR="00413BF9">
        <w:rPr>
          <w:sz w:val="24"/>
          <w:szCs w:val="24"/>
        </w:rPr>
        <w:t>C</w:t>
      </w:r>
      <w:r w:rsidRPr="00EC057F">
        <w:rPr>
          <w:sz w:val="24"/>
          <w:szCs w:val="24"/>
        </w:rPr>
        <w:t>atedral de San Canice</w:t>
      </w:r>
      <w:r>
        <w:rPr>
          <w:sz w:val="24"/>
          <w:szCs w:val="24"/>
        </w:rPr>
        <w:t>,</w:t>
      </w:r>
      <w:r w:rsidRPr="00EC057F">
        <w:rPr>
          <w:sz w:val="24"/>
          <w:szCs w:val="24"/>
        </w:rPr>
        <w:t xml:space="preserve"> en la ciudad </w:t>
      </w:r>
      <w:r w:rsidR="00260F6D">
        <w:rPr>
          <w:sz w:val="24"/>
          <w:szCs w:val="24"/>
        </w:rPr>
        <w:t xml:space="preserve">medieval </w:t>
      </w:r>
      <w:r w:rsidRPr="00EC057F">
        <w:rPr>
          <w:sz w:val="24"/>
          <w:szCs w:val="24"/>
        </w:rPr>
        <w:t>de Kilkenny</w:t>
      </w:r>
      <w:r w:rsidR="00413BF9">
        <w:rPr>
          <w:sz w:val="24"/>
          <w:szCs w:val="24"/>
        </w:rPr>
        <w:t>. C</w:t>
      </w:r>
      <w:r>
        <w:rPr>
          <w:sz w:val="24"/>
          <w:szCs w:val="24"/>
        </w:rPr>
        <w:t xml:space="preserve">onsta de </w:t>
      </w:r>
      <w:r w:rsidRPr="00EC057F">
        <w:rPr>
          <w:sz w:val="24"/>
          <w:szCs w:val="24"/>
        </w:rPr>
        <w:t xml:space="preserve">79 páginas de vitela </w:t>
      </w:r>
      <w:r>
        <w:rPr>
          <w:sz w:val="24"/>
          <w:szCs w:val="24"/>
        </w:rPr>
        <w:t>escritas</w:t>
      </w:r>
      <w:r w:rsidRPr="00EC057F">
        <w:rPr>
          <w:sz w:val="24"/>
          <w:szCs w:val="24"/>
        </w:rPr>
        <w:t xml:space="preserve"> en latín</w:t>
      </w:r>
      <w:r w:rsidR="00A6313C">
        <w:rPr>
          <w:sz w:val="24"/>
          <w:szCs w:val="24"/>
        </w:rPr>
        <w:t xml:space="preserve">, </w:t>
      </w:r>
      <w:r w:rsidRPr="00EC057F">
        <w:rPr>
          <w:sz w:val="24"/>
          <w:szCs w:val="24"/>
        </w:rPr>
        <w:t xml:space="preserve">francés </w:t>
      </w:r>
      <w:r w:rsidR="00A6313C">
        <w:rPr>
          <w:sz w:val="24"/>
          <w:szCs w:val="24"/>
        </w:rPr>
        <w:t xml:space="preserve">e inglés </w:t>
      </w:r>
      <w:r w:rsidRPr="00EC057F">
        <w:rPr>
          <w:sz w:val="24"/>
          <w:szCs w:val="24"/>
        </w:rPr>
        <w:t>antiguo</w:t>
      </w:r>
      <w:r w:rsidR="00413BF9">
        <w:rPr>
          <w:sz w:val="24"/>
          <w:szCs w:val="24"/>
        </w:rPr>
        <w:t xml:space="preserve"> y c</w:t>
      </w:r>
      <w:r w:rsidRPr="00EC057F">
        <w:rPr>
          <w:sz w:val="24"/>
          <w:szCs w:val="24"/>
        </w:rPr>
        <w:t xml:space="preserve">ontiene 60 himnos que Ledrede quería que su clero cantara en lugar de </w:t>
      </w:r>
      <w:r w:rsidR="00260F6D">
        <w:rPr>
          <w:sz w:val="24"/>
          <w:szCs w:val="24"/>
        </w:rPr>
        <w:t>hacerlo en</w:t>
      </w:r>
      <w:r w:rsidRPr="00EC057F">
        <w:rPr>
          <w:sz w:val="24"/>
          <w:szCs w:val="24"/>
        </w:rPr>
        <w:t xml:space="preserve"> la lengua vernácula </w:t>
      </w:r>
      <w:r w:rsidR="00413BF9">
        <w:rPr>
          <w:sz w:val="24"/>
          <w:szCs w:val="24"/>
        </w:rPr>
        <w:t>de la época</w:t>
      </w:r>
      <w:r w:rsidR="00AB0464">
        <w:rPr>
          <w:sz w:val="24"/>
          <w:szCs w:val="24"/>
        </w:rPr>
        <w:t>, así como una Carta Magna</w:t>
      </w:r>
      <w:r w:rsidR="00A01C16">
        <w:rPr>
          <w:sz w:val="24"/>
          <w:szCs w:val="24"/>
        </w:rPr>
        <w:t>, una carta del rey Eduardo III, poemas</w:t>
      </w:r>
      <w:r w:rsidR="00AB0464">
        <w:rPr>
          <w:sz w:val="24"/>
          <w:szCs w:val="24"/>
        </w:rPr>
        <w:t xml:space="preserve"> e información legal </w:t>
      </w:r>
      <w:r w:rsidR="00413BF9">
        <w:rPr>
          <w:sz w:val="24"/>
          <w:szCs w:val="24"/>
        </w:rPr>
        <w:t>del siglo XIV</w:t>
      </w:r>
      <w:r w:rsidR="00A01C16">
        <w:rPr>
          <w:sz w:val="24"/>
          <w:szCs w:val="24"/>
        </w:rPr>
        <w:t>, como registros de impuestos y rentas.</w:t>
      </w:r>
    </w:p>
    <w:p w14:paraId="29291F64" w14:textId="77777777" w:rsidR="00413BF9" w:rsidRDefault="00413BF9" w:rsidP="001847AD">
      <w:pPr>
        <w:spacing w:after="0"/>
        <w:jc w:val="both"/>
        <w:rPr>
          <w:sz w:val="24"/>
          <w:szCs w:val="24"/>
        </w:rPr>
      </w:pPr>
    </w:p>
    <w:p w14:paraId="1A476B71" w14:textId="2AB29827" w:rsidR="00AB0464" w:rsidRDefault="00413BF9" w:rsidP="001847AD">
      <w:pPr>
        <w:spacing w:after="0"/>
        <w:jc w:val="both"/>
        <w:rPr>
          <w:sz w:val="24"/>
          <w:szCs w:val="24"/>
        </w:rPr>
      </w:pPr>
      <w:r>
        <w:rPr>
          <w:sz w:val="24"/>
          <w:szCs w:val="24"/>
        </w:rPr>
        <w:t>P</w:t>
      </w:r>
      <w:r w:rsidR="00EC057F">
        <w:rPr>
          <w:sz w:val="24"/>
          <w:szCs w:val="24"/>
        </w:rPr>
        <w:t>ero</w:t>
      </w:r>
      <w:r w:rsidR="00AB0464">
        <w:rPr>
          <w:sz w:val="24"/>
          <w:szCs w:val="24"/>
        </w:rPr>
        <w:t xml:space="preserve"> lo que lo hace </w:t>
      </w:r>
      <w:r w:rsidR="00514B1C">
        <w:rPr>
          <w:sz w:val="24"/>
          <w:szCs w:val="24"/>
        </w:rPr>
        <w:t xml:space="preserve">diferente e </w:t>
      </w:r>
      <w:r w:rsidR="00AB0464">
        <w:rPr>
          <w:sz w:val="24"/>
          <w:szCs w:val="24"/>
        </w:rPr>
        <w:t>internacionalmente reconocido es que</w:t>
      </w:r>
      <w:r w:rsidR="00EC057F">
        <w:rPr>
          <w:sz w:val="24"/>
          <w:szCs w:val="24"/>
        </w:rPr>
        <w:t xml:space="preserve"> </w:t>
      </w:r>
      <w:r w:rsidR="00AB0464">
        <w:rPr>
          <w:sz w:val="24"/>
          <w:szCs w:val="24"/>
        </w:rPr>
        <w:t xml:space="preserve">entre sus páginas se encuentra </w:t>
      </w:r>
      <w:r w:rsidR="00580C1E">
        <w:rPr>
          <w:sz w:val="24"/>
          <w:szCs w:val="24"/>
        </w:rPr>
        <w:t>la</w:t>
      </w:r>
      <w:r w:rsidR="001847AD">
        <w:rPr>
          <w:sz w:val="24"/>
          <w:szCs w:val="24"/>
        </w:rPr>
        <w:t xml:space="preserve"> receta </w:t>
      </w:r>
      <w:r w:rsidR="00580C1E">
        <w:rPr>
          <w:sz w:val="24"/>
          <w:szCs w:val="24"/>
        </w:rPr>
        <w:t>más antigua registrada</w:t>
      </w:r>
      <w:r w:rsidR="001847AD">
        <w:rPr>
          <w:sz w:val="24"/>
          <w:szCs w:val="24"/>
        </w:rPr>
        <w:t xml:space="preserve"> sobre la destilación de</w:t>
      </w:r>
      <w:r w:rsidR="00514B1C">
        <w:rPr>
          <w:sz w:val="24"/>
          <w:szCs w:val="24"/>
        </w:rPr>
        <w:t>l</w:t>
      </w:r>
      <w:r w:rsidR="001847AD">
        <w:rPr>
          <w:sz w:val="24"/>
          <w:szCs w:val="24"/>
        </w:rPr>
        <w:t xml:space="preserve"> whiskey</w:t>
      </w:r>
      <w:r w:rsidR="00AB0464">
        <w:rPr>
          <w:sz w:val="24"/>
          <w:szCs w:val="24"/>
        </w:rPr>
        <w:t xml:space="preserve">, así como </w:t>
      </w:r>
      <w:r w:rsidR="001847AD">
        <w:rPr>
          <w:sz w:val="24"/>
          <w:szCs w:val="24"/>
        </w:rPr>
        <w:t xml:space="preserve">la primera mención al </w:t>
      </w:r>
      <w:r w:rsidR="001847AD" w:rsidRPr="00413BF9">
        <w:rPr>
          <w:i/>
          <w:iCs/>
          <w:sz w:val="24"/>
          <w:szCs w:val="24"/>
        </w:rPr>
        <w:t>Aqua Vitae</w:t>
      </w:r>
      <w:r w:rsidR="00CE4276">
        <w:rPr>
          <w:i/>
          <w:iCs/>
          <w:sz w:val="24"/>
          <w:szCs w:val="24"/>
        </w:rPr>
        <w:t xml:space="preserve"> </w:t>
      </w:r>
      <w:r w:rsidR="00CE4276" w:rsidRPr="00CE4276">
        <w:rPr>
          <w:sz w:val="24"/>
          <w:szCs w:val="24"/>
        </w:rPr>
        <w:t>(o agua de vida)</w:t>
      </w:r>
      <w:r w:rsidR="001847AD" w:rsidRPr="00CE4276">
        <w:rPr>
          <w:sz w:val="24"/>
          <w:szCs w:val="24"/>
        </w:rPr>
        <w:t xml:space="preserve">, </w:t>
      </w:r>
      <w:r w:rsidR="001847AD">
        <w:rPr>
          <w:sz w:val="24"/>
          <w:szCs w:val="24"/>
        </w:rPr>
        <w:t xml:space="preserve">dos palabras latinas que se tradujeron al gaélico como </w:t>
      </w:r>
      <w:r w:rsidR="001847AD" w:rsidRPr="00E019DA">
        <w:rPr>
          <w:i/>
          <w:iCs/>
          <w:sz w:val="24"/>
          <w:szCs w:val="24"/>
        </w:rPr>
        <w:t>Uisce Beatha</w:t>
      </w:r>
      <w:r w:rsidR="001847AD">
        <w:rPr>
          <w:sz w:val="24"/>
          <w:szCs w:val="24"/>
        </w:rPr>
        <w:t xml:space="preserve"> </w:t>
      </w:r>
      <w:r w:rsidR="00F14F0B">
        <w:rPr>
          <w:sz w:val="24"/>
          <w:szCs w:val="24"/>
        </w:rPr>
        <w:t xml:space="preserve">o </w:t>
      </w:r>
      <w:r w:rsidR="00F14F0B" w:rsidRPr="00F14F0B">
        <w:rPr>
          <w:i/>
          <w:iCs/>
          <w:sz w:val="24"/>
          <w:szCs w:val="24"/>
        </w:rPr>
        <w:t>Fuisce</w:t>
      </w:r>
      <w:r w:rsidR="00F14F0B">
        <w:rPr>
          <w:sz w:val="24"/>
          <w:szCs w:val="24"/>
        </w:rPr>
        <w:t xml:space="preserve">, </w:t>
      </w:r>
      <w:r w:rsidR="001847AD">
        <w:rPr>
          <w:sz w:val="24"/>
          <w:szCs w:val="24"/>
        </w:rPr>
        <w:t xml:space="preserve">y que </w:t>
      </w:r>
      <w:r w:rsidR="00514B1C">
        <w:rPr>
          <w:sz w:val="24"/>
          <w:szCs w:val="24"/>
        </w:rPr>
        <w:t>deriv</w:t>
      </w:r>
      <w:r w:rsidR="00F14F0B">
        <w:rPr>
          <w:sz w:val="24"/>
          <w:szCs w:val="24"/>
        </w:rPr>
        <w:t>ó</w:t>
      </w:r>
      <w:r w:rsidR="00514B1C">
        <w:rPr>
          <w:sz w:val="24"/>
          <w:szCs w:val="24"/>
        </w:rPr>
        <w:t xml:space="preserve"> </w:t>
      </w:r>
      <w:r w:rsidR="001847AD">
        <w:rPr>
          <w:sz w:val="24"/>
          <w:szCs w:val="24"/>
        </w:rPr>
        <w:t xml:space="preserve">en la palabra </w:t>
      </w:r>
      <w:r w:rsidR="00F14F0B">
        <w:rPr>
          <w:sz w:val="24"/>
          <w:szCs w:val="24"/>
        </w:rPr>
        <w:t xml:space="preserve">inglesa </w:t>
      </w:r>
      <w:r w:rsidR="001847AD">
        <w:rPr>
          <w:sz w:val="24"/>
          <w:szCs w:val="24"/>
        </w:rPr>
        <w:t>whiskey</w:t>
      </w:r>
      <w:r w:rsidR="00AB0464">
        <w:rPr>
          <w:sz w:val="24"/>
          <w:szCs w:val="24"/>
        </w:rPr>
        <w:t xml:space="preserve"> (</w:t>
      </w:r>
      <w:r w:rsidR="00CE4276">
        <w:rPr>
          <w:sz w:val="24"/>
          <w:szCs w:val="24"/>
        </w:rPr>
        <w:t>ojo</w:t>
      </w:r>
      <w:r w:rsidR="00AB0464">
        <w:rPr>
          <w:sz w:val="24"/>
          <w:szCs w:val="24"/>
        </w:rPr>
        <w:t xml:space="preserve">, el </w:t>
      </w:r>
      <w:r w:rsidR="00AB0464" w:rsidRPr="00AB0464">
        <w:rPr>
          <w:i/>
          <w:iCs/>
          <w:sz w:val="24"/>
          <w:szCs w:val="24"/>
        </w:rPr>
        <w:t>irish whiskey</w:t>
      </w:r>
      <w:r w:rsidR="00AB0464">
        <w:rPr>
          <w:sz w:val="24"/>
          <w:szCs w:val="24"/>
        </w:rPr>
        <w:t xml:space="preserve"> se escribe con e</w:t>
      </w:r>
      <w:r>
        <w:rPr>
          <w:sz w:val="24"/>
          <w:szCs w:val="24"/>
        </w:rPr>
        <w:t>).</w:t>
      </w:r>
      <w:r w:rsidR="00AB0464">
        <w:rPr>
          <w:sz w:val="24"/>
          <w:szCs w:val="24"/>
        </w:rPr>
        <w:t xml:space="preserve"> </w:t>
      </w:r>
    </w:p>
    <w:p w14:paraId="0F2205C4" w14:textId="77777777" w:rsidR="00AB0464" w:rsidRDefault="00AB0464" w:rsidP="001847AD">
      <w:pPr>
        <w:spacing w:after="0"/>
        <w:jc w:val="both"/>
        <w:rPr>
          <w:sz w:val="24"/>
          <w:szCs w:val="24"/>
        </w:rPr>
      </w:pPr>
    </w:p>
    <w:p w14:paraId="48054764" w14:textId="2F3C9B6F" w:rsidR="00413BF9" w:rsidRDefault="001847AD" w:rsidP="001847AD">
      <w:pPr>
        <w:spacing w:after="0"/>
        <w:jc w:val="both"/>
        <w:rPr>
          <w:sz w:val="24"/>
          <w:szCs w:val="24"/>
        </w:rPr>
      </w:pPr>
      <w:r>
        <w:rPr>
          <w:sz w:val="24"/>
          <w:szCs w:val="24"/>
        </w:rPr>
        <w:t xml:space="preserve">Es, por tanto, </w:t>
      </w:r>
      <w:r w:rsidR="00580C1E">
        <w:rPr>
          <w:sz w:val="24"/>
          <w:szCs w:val="24"/>
        </w:rPr>
        <w:t xml:space="preserve">el primer </w:t>
      </w:r>
      <w:r>
        <w:rPr>
          <w:sz w:val="24"/>
          <w:szCs w:val="24"/>
        </w:rPr>
        <w:t>documento escrito</w:t>
      </w:r>
      <w:r w:rsidR="00580C1E">
        <w:rPr>
          <w:sz w:val="24"/>
          <w:szCs w:val="24"/>
        </w:rPr>
        <w:t xml:space="preserve"> conocido</w:t>
      </w:r>
      <w:r>
        <w:rPr>
          <w:sz w:val="24"/>
          <w:szCs w:val="24"/>
        </w:rPr>
        <w:t xml:space="preserve"> que existe sobre la destilación de whiskey, y este año está de cumpleaños. </w:t>
      </w:r>
      <w:r w:rsidRPr="00413BF9">
        <w:rPr>
          <w:i/>
          <w:iCs/>
          <w:sz w:val="24"/>
          <w:szCs w:val="24"/>
        </w:rPr>
        <w:t>The Red Book of Oss</w:t>
      </w:r>
      <w:r w:rsidR="00413BF9" w:rsidRPr="00413BF9">
        <w:rPr>
          <w:i/>
          <w:iCs/>
          <w:sz w:val="24"/>
          <w:szCs w:val="24"/>
        </w:rPr>
        <w:t>o</w:t>
      </w:r>
      <w:r w:rsidRPr="00413BF9">
        <w:rPr>
          <w:i/>
          <w:iCs/>
          <w:sz w:val="24"/>
          <w:szCs w:val="24"/>
        </w:rPr>
        <w:t>ry</w:t>
      </w:r>
      <w:r w:rsidR="00AB0464">
        <w:rPr>
          <w:sz w:val="24"/>
          <w:szCs w:val="24"/>
        </w:rPr>
        <w:t>, d</w:t>
      </w:r>
      <w:r>
        <w:rPr>
          <w:sz w:val="24"/>
          <w:szCs w:val="24"/>
        </w:rPr>
        <w:t>enominado así por el color rojo</w:t>
      </w:r>
      <w:r w:rsidR="00AB0464">
        <w:rPr>
          <w:sz w:val="24"/>
          <w:szCs w:val="24"/>
        </w:rPr>
        <w:t xml:space="preserve"> de su encuadernación</w:t>
      </w:r>
      <w:r>
        <w:rPr>
          <w:sz w:val="24"/>
          <w:szCs w:val="24"/>
        </w:rPr>
        <w:t>,</w:t>
      </w:r>
      <w:r w:rsidR="0099449F">
        <w:rPr>
          <w:sz w:val="24"/>
          <w:szCs w:val="24"/>
        </w:rPr>
        <w:t xml:space="preserve"> cumple</w:t>
      </w:r>
      <w:r>
        <w:rPr>
          <w:sz w:val="24"/>
          <w:szCs w:val="24"/>
        </w:rPr>
        <w:t xml:space="preserve"> 700 años y </w:t>
      </w:r>
      <w:r w:rsidR="0040208C">
        <w:rPr>
          <w:sz w:val="24"/>
          <w:szCs w:val="24"/>
        </w:rPr>
        <w:t xml:space="preserve">a partir del 29 de julio </w:t>
      </w:r>
      <w:r>
        <w:rPr>
          <w:sz w:val="24"/>
          <w:szCs w:val="24"/>
        </w:rPr>
        <w:t xml:space="preserve">se va a </w:t>
      </w:r>
      <w:r w:rsidR="00CD64D3">
        <w:rPr>
          <w:sz w:val="24"/>
          <w:szCs w:val="24"/>
        </w:rPr>
        <w:t>mostrar</w:t>
      </w:r>
      <w:r>
        <w:rPr>
          <w:sz w:val="24"/>
          <w:szCs w:val="24"/>
        </w:rPr>
        <w:t xml:space="preserve"> </w:t>
      </w:r>
      <w:r w:rsidR="0040208C">
        <w:rPr>
          <w:sz w:val="24"/>
          <w:szCs w:val="24"/>
        </w:rPr>
        <w:t>por primera vez al público</w:t>
      </w:r>
      <w:r w:rsidR="00DD6C29" w:rsidRPr="00DD6C29">
        <w:rPr>
          <w:sz w:val="24"/>
          <w:szCs w:val="24"/>
        </w:rPr>
        <w:t xml:space="preserve"> </w:t>
      </w:r>
      <w:r w:rsidR="00DD6C29">
        <w:rPr>
          <w:sz w:val="24"/>
          <w:szCs w:val="24"/>
        </w:rPr>
        <w:t>en el marco de una exposición que llevará a los visitantes a la Irlanda del siglo XIV y que se complementará con lecturas, charlas y conciertos</w:t>
      </w:r>
      <w:r w:rsidR="0040208C">
        <w:rPr>
          <w:sz w:val="24"/>
          <w:szCs w:val="24"/>
        </w:rPr>
        <w:t xml:space="preserve">. Será </w:t>
      </w:r>
      <w:r>
        <w:rPr>
          <w:sz w:val="24"/>
          <w:szCs w:val="24"/>
        </w:rPr>
        <w:t xml:space="preserve">en </w:t>
      </w:r>
      <w:r w:rsidR="00270DF2">
        <w:rPr>
          <w:sz w:val="24"/>
          <w:szCs w:val="24"/>
        </w:rPr>
        <w:t xml:space="preserve">su </w:t>
      </w:r>
      <w:r w:rsidR="00270DF2" w:rsidRPr="00270DF2">
        <w:rPr>
          <w:i/>
          <w:iCs/>
          <w:sz w:val="24"/>
          <w:szCs w:val="24"/>
        </w:rPr>
        <w:t>casa</w:t>
      </w:r>
      <w:r w:rsidR="00270DF2">
        <w:rPr>
          <w:sz w:val="24"/>
          <w:szCs w:val="24"/>
        </w:rPr>
        <w:t xml:space="preserve">, </w:t>
      </w:r>
      <w:r w:rsidR="00A01C16">
        <w:rPr>
          <w:sz w:val="24"/>
          <w:szCs w:val="24"/>
        </w:rPr>
        <w:t xml:space="preserve">el lugar en el que fue escrito: </w:t>
      </w:r>
      <w:r w:rsidR="00270DF2">
        <w:rPr>
          <w:sz w:val="24"/>
          <w:szCs w:val="24"/>
        </w:rPr>
        <w:t xml:space="preserve"> </w:t>
      </w:r>
      <w:r>
        <w:rPr>
          <w:sz w:val="24"/>
          <w:szCs w:val="24"/>
        </w:rPr>
        <w:t xml:space="preserve">la </w:t>
      </w:r>
      <w:hyperlink r:id="rId10" w:history="1">
        <w:r w:rsidRPr="00A111FB">
          <w:rPr>
            <w:rStyle w:val="Hyperlink"/>
            <w:sz w:val="24"/>
            <w:szCs w:val="24"/>
          </w:rPr>
          <w:t>Catedral de S</w:t>
        </w:r>
        <w:r w:rsidR="00DF15B4">
          <w:rPr>
            <w:rStyle w:val="Hyperlink"/>
            <w:sz w:val="24"/>
            <w:szCs w:val="24"/>
          </w:rPr>
          <w:t>an</w:t>
        </w:r>
        <w:r w:rsidRPr="00A111FB">
          <w:rPr>
            <w:rStyle w:val="Hyperlink"/>
            <w:sz w:val="24"/>
            <w:szCs w:val="24"/>
          </w:rPr>
          <w:t xml:space="preserve"> </w:t>
        </w:r>
        <w:proofErr w:type="spellStart"/>
        <w:r w:rsidRPr="00A111FB">
          <w:rPr>
            <w:rStyle w:val="Hyperlink"/>
            <w:sz w:val="24"/>
            <w:szCs w:val="24"/>
          </w:rPr>
          <w:t>Canice</w:t>
        </w:r>
        <w:proofErr w:type="spellEnd"/>
      </w:hyperlink>
      <w:r w:rsidR="00260F6D">
        <w:rPr>
          <w:sz w:val="24"/>
          <w:szCs w:val="24"/>
        </w:rPr>
        <w:t xml:space="preserve">, la segunda </w:t>
      </w:r>
      <w:r w:rsidR="0099449F">
        <w:rPr>
          <w:sz w:val="24"/>
          <w:szCs w:val="24"/>
        </w:rPr>
        <w:t xml:space="preserve">catedral </w:t>
      </w:r>
      <w:r w:rsidR="00260F6D">
        <w:rPr>
          <w:sz w:val="24"/>
          <w:szCs w:val="24"/>
        </w:rPr>
        <w:t>más grande de Irlanda, sólo superada por la de San Patricio (Dublín)</w:t>
      </w:r>
      <w:r w:rsidR="00DD6C29">
        <w:rPr>
          <w:sz w:val="24"/>
          <w:szCs w:val="24"/>
        </w:rPr>
        <w:t>.</w:t>
      </w:r>
    </w:p>
    <w:p w14:paraId="1452E917" w14:textId="77777777" w:rsidR="00DD6C29" w:rsidRDefault="00DD6C29" w:rsidP="001847AD">
      <w:pPr>
        <w:spacing w:after="0"/>
        <w:jc w:val="both"/>
        <w:rPr>
          <w:sz w:val="24"/>
          <w:szCs w:val="24"/>
        </w:rPr>
      </w:pPr>
    </w:p>
    <w:p w14:paraId="01C2D1F1" w14:textId="2D1CB0D8" w:rsidR="00413BF9" w:rsidRPr="00413BF9" w:rsidRDefault="00413BF9" w:rsidP="001847AD">
      <w:pPr>
        <w:spacing w:after="0"/>
        <w:jc w:val="both"/>
        <w:rPr>
          <w:b/>
          <w:bCs/>
          <w:sz w:val="24"/>
          <w:szCs w:val="24"/>
        </w:rPr>
      </w:pPr>
      <w:r w:rsidRPr="00413BF9">
        <w:rPr>
          <w:b/>
          <w:bCs/>
          <w:sz w:val="24"/>
          <w:szCs w:val="24"/>
        </w:rPr>
        <w:t xml:space="preserve">Una importante industria para Irlanda… y </w:t>
      </w:r>
      <w:r w:rsidR="00977E7F">
        <w:rPr>
          <w:b/>
          <w:bCs/>
          <w:sz w:val="24"/>
          <w:szCs w:val="24"/>
        </w:rPr>
        <w:t>un tesoro por descubrir</w:t>
      </w:r>
    </w:p>
    <w:p w14:paraId="47625DB3" w14:textId="0A00717D" w:rsidR="00270DF2" w:rsidRDefault="008C7384" w:rsidP="0043719B">
      <w:pPr>
        <w:spacing w:after="0"/>
        <w:jc w:val="both"/>
        <w:rPr>
          <w:sz w:val="24"/>
          <w:szCs w:val="24"/>
        </w:rPr>
      </w:pPr>
      <w:r>
        <w:rPr>
          <w:sz w:val="24"/>
          <w:szCs w:val="24"/>
        </w:rPr>
        <w:t xml:space="preserve">Aunque </w:t>
      </w:r>
      <w:r w:rsidR="00413BF9" w:rsidRPr="00413BF9">
        <w:rPr>
          <w:i/>
          <w:iCs/>
          <w:sz w:val="24"/>
          <w:szCs w:val="24"/>
        </w:rPr>
        <w:t>The Red Book of Ossory</w:t>
      </w:r>
      <w:r w:rsidR="00413BF9">
        <w:rPr>
          <w:sz w:val="24"/>
          <w:szCs w:val="24"/>
        </w:rPr>
        <w:t xml:space="preserve"> </w:t>
      </w:r>
      <w:r>
        <w:rPr>
          <w:sz w:val="24"/>
          <w:szCs w:val="24"/>
        </w:rPr>
        <w:t>es la primera referencia esc</w:t>
      </w:r>
      <w:r w:rsidR="00514B1C">
        <w:rPr>
          <w:sz w:val="24"/>
          <w:szCs w:val="24"/>
        </w:rPr>
        <w:t>rita que se conserva</w:t>
      </w:r>
      <w:r>
        <w:rPr>
          <w:sz w:val="24"/>
          <w:szCs w:val="24"/>
        </w:rPr>
        <w:t xml:space="preserve"> </w:t>
      </w:r>
      <w:r w:rsidR="00514B1C">
        <w:rPr>
          <w:sz w:val="24"/>
          <w:szCs w:val="24"/>
        </w:rPr>
        <w:t>sobre la</w:t>
      </w:r>
      <w:r>
        <w:rPr>
          <w:sz w:val="24"/>
          <w:szCs w:val="24"/>
        </w:rPr>
        <w:t xml:space="preserve"> destilación de whiskey en Irlanda, se cree que realmente el proceso llegó a </w:t>
      </w:r>
      <w:r w:rsidR="00413BF9">
        <w:rPr>
          <w:sz w:val="24"/>
          <w:szCs w:val="24"/>
        </w:rPr>
        <w:t>la isla</w:t>
      </w:r>
      <w:r>
        <w:rPr>
          <w:sz w:val="24"/>
          <w:szCs w:val="24"/>
        </w:rPr>
        <w:t xml:space="preserve"> entre el siglo </w:t>
      </w:r>
      <w:r w:rsidR="00077D82">
        <w:rPr>
          <w:sz w:val="24"/>
          <w:szCs w:val="24"/>
        </w:rPr>
        <w:t>VIII</w:t>
      </w:r>
      <w:r>
        <w:rPr>
          <w:sz w:val="24"/>
          <w:szCs w:val="24"/>
        </w:rPr>
        <w:t xml:space="preserve"> y el siglo </w:t>
      </w:r>
      <w:r w:rsidR="00077D82">
        <w:rPr>
          <w:sz w:val="24"/>
          <w:szCs w:val="24"/>
        </w:rPr>
        <w:t>XI</w:t>
      </w:r>
      <w:r>
        <w:rPr>
          <w:sz w:val="24"/>
          <w:szCs w:val="24"/>
        </w:rPr>
        <w:t xml:space="preserve"> </w:t>
      </w:r>
      <w:r w:rsidR="00270DF2">
        <w:rPr>
          <w:sz w:val="24"/>
          <w:szCs w:val="24"/>
        </w:rPr>
        <w:t xml:space="preserve">y que fue </w:t>
      </w:r>
      <w:r>
        <w:rPr>
          <w:sz w:val="24"/>
          <w:szCs w:val="24"/>
        </w:rPr>
        <w:t xml:space="preserve">gracias a </w:t>
      </w:r>
      <w:r w:rsidR="005C4C7C">
        <w:rPr>
          <w:sz w:val="24"/>
          <w:szCs w:val="24"/>
        </w:rPr>
        <w:t>un grupo de</w:t>
      </w:r>
      <w:r>
        <w:rPr>
          <w:sz w:val="24"/>
          <w:szCs w:val="24"/>
        </w:rPr>
        <w:t xml:space="preserve"> monjes</w:t>
      </w:r>
      <w:r w:rsidR="005C4C7C">
        <w:rPr>
          <w:sz w:val="24"/>
          <w:szCs w:val="24"/>
        </w:rPr>
        <w:t>. Hay diversas teorías al respecto. Una es que esos monjes</w:t>
      </w:r>
      <w:r>
        <w:rPr>
          <w:sz w:val="24"/>
          <w:szCs w:val="24"/>
        </w:rPr>
        <w:t xml:space="preserve"> </w:t>
      </w:r>
      <w:r w:rsidR="00514B1C">
        <w:rPr>
          <w:sz w:val="24"/>
          <w:szCs w:val="24"/>
        </w:rPr>
        <w:t>habrían</w:t>
      </w:r>
      <w:r w:rsidR="00270DF2">
        <w:rPr>
          <w:sz w:val="24"/>
          <w:szCs w:val="24"/>
        </w:rPr>
        <w:t xml:space="preserve"> </w:t>
      </w:r>
      <w:r>
        <w:rPr>
          <w:sz w:val="24"/>
          <w:szCs w:val="24"/>
        </w:rPr>
        <w:t>aprendi</w:t>
      </w:r>
      <w:r w:rsidR="00514B1C">
        <w:rPr>
          <w:sz w:val="24"/>
          <w:szCs w:val="24"/>
        </w:rPr>
        <w:t>do</w:t>
      </w:r>
      <w:r>
        <w:rPr>
          <w:sz w:val="24"/>
          <w:szCs w:val="24"/>
        </w:rPr>
        <w:t xml:space="preserve"> el arte de la destilación durante sus peregrinaciones a Oriente</w:t>
      </w:r>
      <w:r w:rsidR="005C4C7C">
        <w:rPr>
          <w:sz w:val="24"/>
          <w:szCs w:val="24"/>
        </w:rPr>
        <w:t xml:space="preserve"> y habrían llevado ese conocimiento de vuelta con ellos a Irlanda</w:t>
      </w:r>
      <w:r>
        <w:rPr>
          <w:sz w:val="24"/>
          <w:szCs w:val="24"/>
        </w:rPr>
        <w:t>.</w:t>
      </w:r>
      <w:r w:rsidR="00413BF9">
        <w:rPr>
          <w:sz w:val="24"/>
          <w:szCs w:val="24"/>
        </w:rPr>
        <w:t xml:space="preserve"> </w:t>
      </w:r>
      <w:r w:rsidR="005C4C7C">
        <w:rPr>
          <w:sz w:val="24"/>
          <w:szCs w:val="24"/>
        </w:rPr>
        <w:t xml:space="preserve">Otra, que esos monjes procedían realmente de Oriente Medio. </w:t>
      </w:r>
      <w:r w:rsidR="00551C09">
        <w:rPr>
          <w:sz w:val="24"/>
          <w:szCs w:val="24"/>
        </w:rPr>
        <w:t>Sea como fuere</w:t>
      </w:r>
      <w:r w:rsidR="00E16D69">
        <w:rPr>
          <w:sz w:val="24"/>
          <w:szCs w:val="24"/>
        </w:rPr>
        <w:t>,</w:t>
      </w:r>
      <w:r w:rsidR="00270DF2">
        <w:rPr>
          <w:sz w:val="24"/>
          <w:szCs w:val="24"/>
        </w:rPr>
        <w:t xml:space="preserve"> de lo que no hay duda es de que</w:t>
      </w:r>
      <w:r w:rsidR="00E16D69">
        <w:rPr>
          <w:sz w:val="24"/>
          <w:szCs w:val="24"/>
        </w:rPr>
        <w:t xml:space="preserve"> la destilación de whiskey </w:t>
      </w:r>
      <w:r w:rsidR="0099449F">
        <w:rPr>
          <w:sz w:val="24"/>
          <w:szCs w:val="24"/>
        </w:rPr>
        <w:t>forma parte de la cultura</w:t>
      </w:r>
      <w:r w:rsidR="00551C09">
        <w:rPr>
          <w:sz w:val="24"/>
          <w:szCs w:val="24"/>
        </w:rPr>
        <w:t>, la industria</w:t>
      </w:r>
      <w:r w:rsidR="0099449F">
        <w:rPr>
          <w:sz w:val="24"/>
          <w:szCs w:val="24"/>
        </w:rPr>
        <w:t xml:space="preserve"> y el paisaje de Irlanda. </w:t>
      </w:r>
      <w:r w:rsidR="00CE4276">
        <w:rPr>
          <w:sz w:val="24"/>
          <w:szCs w:val="24"/>
        </w:rPr>
        <w:t>Todo un te</w:t>
      </w:r>
      <w:r w:rsidR="00977E7F">
        <w:rPr>
          <w:sz w:val="24"/>
          <w:szCs w:val="24"/>
        </w:rPr>
        <w:t>soro por descubrir</w:t>
      </w:r>
      <w:r w:rsidR="00CE4276">
        <w:rPr>
          <w:sz w:val="24"/>
          <w:szCs w:val="24"/>
        </w:rPr>
        <w:t xml:space="preserve"> y</w:t>
      </w:r>
      <w:r w:rsidR="001C02A6">
        <w:rPr>
          <w:sz w:val="24"/>
          <w:szCs w:val="24"/>
        </w:rPr>
        <w:t xml:space="preserve"> Kilkenny, </w:t>
      </w:r>
      <w:r w:rsidR="00CE4276">
        <w:rPr>
          <w:sz w:val="24"/>
          <w:szCs w:val="24"/>
        </w:rPr>
        <w:t>el escenario perfecto para ello</w:t>
      </w:r>
      <w:r w:rsidR="00514B1C">
        <w:rPr>
          <w:sz w:val="24"/>
          <w:szCs w:val="24"/>
        </w:rPr>
        <w:t>.</w:t>
      </w:r>
      <w:r w:rsidR="006F5917">
        <w:rPr>
          <w:sz w:val="24"/>
          <w:szCs w:val="24"/>
        </w:rPr>
        <w:t xml:space="preserve"> </w:t>
      </w:r>
    </w:p>
    <w:p w14:paraId="6809AE14" w14:textId="70183EFB" w:rsidR="00270DF2" w:rsidRDefault="00270DF2" w:rsidP="0043719B">
      <w:pPr>
        <w:spacing w:after="0"/>
        <w:jc w:val="both"/>
        <w:rPr>
          <w:sz w:val="24"/>
          <w:szCs w:val="24"/>
        </w:rPr>
      </w:pPr>
    </w:p>
    <w:p w14:paraId="6D351A9E" w14:textId="65A27927" w:rsidR="00F14F0B" w:rsidRPr="0099449F" w:rsidRDefault="0099449F" w:rsidP="0043719B">
      <w:pPr>
        <w:spacing w:after="0"/>
        <w:jc w:val="both"/>
        <w:rPr>
          <w:b/>
          <w:bCs/>
          <w:sz w:val="24"/>
          <w:szCs w:val="24"/>
        </w:rPr>
      </w:pPr>
      <w:r w:rsidRPr="0099449F">
        <w:rPr>
          <w:b/>
          <w:bCs/>
          <w:sz w:val="24"/>
          <w:szCs w:val="24"/>
        </w:rPr>
        <w:t xml:space="preserve">Kilkenny: </w:t>
      </w:r>
      <w:r w:rsidR="001766A6">
        <w:rPr>
          <w:b/>
          <w:bCs/>
          <w:sz w:val="24"/>
          <w:szCs w:val="24"/>
        </w:rPr>
        <w:t xml:space="preserve">pequeña, </w:t>
      </w:r>
      <w:r w:rsidR="00551C09">
        <w:rPr>
          <w:b/>
          <w:bCs/>
          <w:sz w:val="24"/>
          <w:szCs w:val="24"/>
        </w:rPr>
        <w:t xml:space="preserve">medieval y </w:t>
      </w:r>
      <w:r w:rsidR="001766A6">
        <w:rPr>
          <w:b/>
          <w:bCs/>
          <w:sz w:val="24"/>
          <w:szCs w:val="24"/>
        </w:rPr>
        <w:t>con mucho encanto</w:t>
      </w:r>
    </w:p>
    <w:p w14:paraId="36A1565C" w14:textId="64A1BC2B" w:rsidR="00CE4276" w:rsidRDefault="00CE4276" w:rsidP="00CE4276">
      <w:pPr>
        <w:spacing w:after="0"/>
        <w:jc w:val="both"/>
        <w:rPr>
          <w:sz w:val="24"/>
          <w:szCs w:val="24"/>
        </w:rPr>
      </w:pPr>
      <w:r>
        <w:rPr>
          <w:sz w:val="24"/>
          <w:szCs w:val="24"/>
        </w:rPr>
        <w:t xml:space="preserve">Situada junto al río Nore, es una de las ciudades medievales mejor preservadas de Irlanda. </w:t>
      </w:r>
      <w:r w:rsidR="008A7BC1">
        <w:rPr>
          <w:sz w:val="24"/>
          <w:szCs w:val="24"/>
        </w:rPr>
        <w:t>Kilkenny h</w:t>
      </w:r>
      <w:r>
        <w:rPr>
          <w:sz w:val="24"/>
          <w:szCs w:val="24"/>
        </w:rPr>
        <w:t xml:space="preserve">a sabido conservar su patrimonio histórico y cultural y se ha convertido en un lugar lleno de energía: encontrarás centros de artesanía, importantes restaurantes, estudios de artistas y tiendas de artesanos en cada rincón. Todos los veranos acoge también una de sus citas culturales más importantes: </w:t>
      </w:r>
      <w:hyperlink r:id="rId11" w:history="1">
        <w:r>
          <w:rPr>
            <w:rStyle w:val="Hyperlink"/>
            <w:sz w:val="24"/>
            <w:szCs w:val="24"/>
          </w:rPr>
          <w:t>Kilkenny Arts Festival</w:t>
        </w:r>
      </w:hyperlink>
      <w:r>
        <w:rPr>
          <w:sz w:val="24"/>
          <w:szCs w:val="24"/>
        </w:rPr>
        <w:t>, que este año celebra su 51ª edición (del 8 al 18 de agosto).</w:t>
      </w:r>
    </w:p>
    <w:p w14:paraId="667ADEC9" w14:textId="77777777" w:rsidR="00CE4276" w:rsidRDefault="00CE4276" w:rsidP="00CE4276">
      <w:pPr>
        <w:spacing w:after="0"/>
        <w:jc w:val="both"/>
        <w:rPr>
          <w:sz w:val="24"/>
          <w:szCs w:val="24"/>
        </w:rPr>
      </w:pPr>
    </w:p>
    <w:p w14:paraId="12C1BD48" w14:textId="77777777" w:rsidR="00CE4276" w:rsidRDefault="00CE4276" w:rsidP="00CE4276">
      <w:pPr>
        <w:spacing w:after="0"/>
        <w:jc w:val="both"/>
        <w:rPr>
          <w:sz w:val="24"/>
          <w:szCs w:val="24"/>
        </w:rPr>
      </w:pPr>
      <w:r>
        <w:rPr>
          <w:sz w:val="24"/>
          <w:szCs w:val="24"/>
        </w:rPr>
        <w:t xml:space="preserve">Sus magníficos edificios de piedra oscura, construidos con una piedra local conocida como mármol de Kilkenny, hace que reciba también el sobrenombre de la ciudad del mármol. Uno de esos edificios es la Black Abbey. Fue fundada en el siglo XIII y es muy famosa por la llamada Ventana del Rosario, una espectacular vidriera que ocupa casi por completo uno de sus laterales. Durante nuestro paseo por Kilkenny, también podremos perdernos por calles medievales y estrechos callejones y recorrer la Milla Medieval desde la catedral, de estilo gótico inglés, hasta el imponente </w:t>
      </w:r>
      <w:hyperlink r:id="rId12" w:history="1">
        <w:r>
          <w:rPr>
            <w:rStyle w:val="Hyperlink"/>
            <w:sz w:val="24"/>
            <w:szCs w:val="24"/>
          </w:rPr>
          <w:t>castillo</w:t>
        </w:r>
      </w:hyperlink>
      <w:r>
        <w:rPr>
          <w:sz w:val="24"/>
          <w:szCs w:val="24"/>
        </w:rPr>
        <w:t xml:space="preserve"> y sus impresionantes parques y jardines. </w:t>
      </w:r>
    </w:p>
    <w:p w14:paraId="334E8293" w14:textId="77777777" w:rsidR="00CE4276" w:rsidRDefault="00CE4276" w:rsidP="00CE4276">
      <w:pPr>
        <w:spacing w:after="0"/>
        <w:jc w:val="both"/>
        <w:rPr>
          <w:sz w:val="24"/>
          <w:szCs w:val="24"/>
        </w:rPr>
      </w:pPr>
    </w:p>
    <w:p w14:paraId="5893B6C8" w14:textId="38A5EDB7" w:rsidR="008D3CCD" w:rsidRDefault="001766A6" w:rsidP="00260F6D">
      <w:pPr>
        <w:spacing w:after="0"/>
        <w:jc w:val="both"/>
        <w:rPr>
          <w:sz w:val="24"/>
          <w:szCs w:val="24"/>
        </w:rPr>
      </w:pPr>
      <w:r>
        <w:rPr>
          <w:sz w:val="24"/>
          <w:szCs w:val="24"/>
        </w:rPr>
        <w:t xml:space="preserve">No nos olvidamos del </w:t>
      </w:r>
      <w:hyperlink r:id="rId13" w:history="1">
        <w:r w:rsidRPr="00DD5F8E">
          <w:rPr>
            <w:rStyle w:val="Hyperlink"/>
            <w:sz w:val="24"/>
            <w:szCs w:val="24"/>
          </w:rPr>
          <w:t>whiskey</w:t>
        </w:r>
      </w:hyperlink>
      <w:r>
        <w:rPr>
          <w:sz w:val="24"/>
          <w:szCs w:val="24"/>
        </w:rPr>
        <w:t xml:space="preserve">. </w:t>
      </w:r>
      <w:r w:rsidR="00D05DFB" w:rsidRPr="00D05DFB">
        <w:rPr>
          <w:sz w:val="24"/>
          <w:szCs w:val="24"/>
        </w:rPr>
        <w:t xml:space="preserve">El </w:t>
      </w:r>
      <w:hyperlink r:id="rId14" w:history="1">
        <w:r w:rsidR="00D05DFB" w:rsidRPr="00D05DFB">
          <w:rPr>
            <w:rStyle w:val="Hyperlink"/>
            <w:sz w:val="24"/>
            <w:szCs w:val="24"/>
          </w:rPr>
          <w:t>Kilkenny Whiskey Guild</w:t>
        </w:r>
      </w:hyperlink>
      <w:r w:rsidR="00D05DFB" w:rsidRPr="00D05DFB">
        <w:rPr>
          <w:sz w:val="24"/>
          <w:szCs w:val="24"/>
        </w:rPr>
        <w:t xml:space="preserve"> </w:t>
      </w:r>
      <w:r w:rsidR="00D05DFB">
        <w:rPr>
          <w:sz w:val="24"/>
          <w:szCs w:val="24"/>
        </w:rPr>
        <w:t xml:space="preserve">(o Gremio del Whiskey de Kilkenny) reúne a una decena de </w:t>
      </w:r>
      <w:r w:rsidR="00D05DFB" w:rsidRPr="00D05DFB">
        <w:rPr>
          <w:sz w:val="24"/>
          <w:szCs w:val="24"/>
        </w:rPr>
        <w:t xml:space="preserve">establecimientos </w:t>
      </w:r>
      <w:r w:rsidR="00D05DFB">
        <w:rPr>
          <w:sz w:val="24"/>
          <w:szCs w:val="24"/>
        </w:rPr>
        <w:t xml:space="preserve">que cuentan con una extensa variedad de whiskey y ofrecen </w:t>
      </w:r>
      <w:r w:rsidR="00D05DFB" w:rsidRPr="00D05DFB">
        <w:rPr>
          <w:sz w:val="24"/>
          <w:szCs w:val="24"/>
        </w:rPr>
        <w:t>degustaci</w:t>
      </w:r>
      <w:r w:rsidR="00D05DFB">
        <w:rPr>
          <w:sz w:val="24"/>
          <w:szCs w:val="24"/>
        </w:rPr>
        <w:t>ones, información,</w:t>
      </w:r>
      <w:r w:rsidR="00D05DFB" w:rsidRPr="00D05DFB">
        <w:rPr>
          <w:sz w:val="24"/>
          <w:szCs w:val="24"/>
        </w:rPr>
        <w:t xml:space="preserve"> maridajes y mixología</w:t>
      </w:r>
      <w:r w:rsidR="00D05DFB">
        <w:rPr>
          <w:sz w:val="24"/>
          <w:szCs w:val="24"/>
        </w:rPr>
        <w:t xml:space="preserve">, para aprenderlo todo sobre </w:t>
      </w:r>
      <w:r w:rsidR="00D05DFB" w:rsidRPr="00D05DFB">
        <w:rPr>
          <w:sz w:val="24"/>
          <w:szCs w:val="24"/>
        </w:rPr>
        <w:t>la historia, la producción y los diversos estilos del whisk</w:t>
      </w:r>
      <w:r w:rsidR="00D05DFB">
        <w:rPr>
          <w:sz w:val="24"/>
          <w:szCs w:val="24"/>
        </w:rPr>
        <w:t>ey</w:t>
      </w:r>
      <w:r w:rsidR="00D05DFB" w:rsidRPr="00D05DFB">
        <w:rPr>
          <w:sz w:val="24"/>
          <w:szCs w:val="24"/>
        </w:rPr>
        <w:t xml:space="preserve"> irlandés</w:t>
      </w:r>
      <w:r w:rsidR="00D05DFB">
        <w:rPr>
          <w:sz w:val="24"/>
          <w:szCs w:val="24"/>
        </w:rPr>
        <w:t>.</w:t>
      </w:r>
      <w:r w:rsidR="00DD5F8E">
        <w:rPr>
          <w:sz w:val="24"/>
          <w:szCs w:val="24"/>
        </w:rPr>
        <w:t xml:space="preserve"> </w:t>
      </w:r>
      <w:r w:rsidR="00265E18">
        <w:rPr>
          <w:sz w:val="24"/>
          <w:szCs w:val="24"/>
        </w:rPr>
        <w:t xml:space="preserve">Asimismo, organiza interesantes paseos guiados de una hora y media de duración que arrancan en el castillo e incluyen visita a </w:t>
      </w:r>
      <w:hyperlink r:id="rId15" w:history="1">
        <w:r w:rsidR="00265E18" w:rsidRPr="00CC06F6">
          <w:rPr>
            <w:rStyle w:val="Hyperlink"/>
            <w:sz w:val="24"/>
            <w:szCs w:val="24"/>
          </w:rPr>
          <w:t>Kyteler’s Inn</w:t>
        </w:r>
      </w:hyperlink>
      <w:r w:rsidR="00265E18">
        <w:rPr>
          <w:sz w:val="24"/>
          <w:szCs w:val="24"/>
        </w:rPr>
        <w:t xml:space="preserve">, </w:t>
      </w:r>
      <w:r w:rsidR="005C4C7C">
        <w:rPr>
          <w:sz w:val="24"/>
          <w:szCs w:val="24"/>
        </w:rPr>
        <w:t xml:space="preserve">un famoso pub </w:t>
      </w:r>
      <w:r w:rsidR="00265E18">
        <w:rPr>
          <w:sz w:val="24"/>
          <w:szCs w:val="24"/>
        </w:rPr>
        <w:t>cuyo origen se remonta al siglo XIII.</w:t>
      </w:r>
    </w:p>
    <w:p w14:paraId="3945FD65" w14:textId="77777777" w:rsidR="008D3CCD" w:rsidRDefault="008D3CCD" w:rsidP="00260F6D">
      <w:pPr>
        <w:spacing w:after="0"/>
        <w:jc w:val="both"/>
        <w:rPr>
          <w:sz w:val="24"/>
          <w:szCs w:val="24"/>
        </w:rPr>
      </w:pPr>
    </w:p>
    <w:p w14:paraId="7C702404" w14:textId="35D7F7B0" w:rsidR="0099449F" w:rsidRDefault="00DD5F8E" w:rsidP="00260F6D">
      <w:pPr>
        <w:spacing w:after="0"/>
        <w:jc w:val="both"/>
        <w:rPr>
          <w:sz w:val="24"/>
          <w:szCs w:val="24"/>
        </w:rPr>
      </w:pPr>
      <w:r>
        <w:rPr>
          <w:sz w:val="24"/>
          <w:szCs w:val="24"/>
        </w:rPr>
        <w:t>También podemos aprovechar el viaje para</w:t>
      </w:r>
      <w:r w:rsidR="005005DC" w:rsidRPr="005005DC">
        <w:rPr>
          <w:sz w:val="24"/>
          <w:szCs w:val="24"/>
        </w:rPr>
        <w:t xml:space="preserve"> </w:t>
      </w:r>
      <w:r w:rsidR="005005DC">
        <w:rPr>
          <w:sz w:val="24"/>
          <w:szCs w:val="24"/>
        </w:rPr>
        <w:t>adentrarnos en la campiña del condado, para conducir, caminar o salir en bicicleta</w:t>
      </w:r>
      <w:r w:rsidR="005005DC" w:rsidRPr="005005DC">
        <w:rPr>
          <w:sz w:val="24"/>
          <w:szCs w:val="24"/>
        </w:rPr>
        <w:t xml:space="preserve"> </w:t>
      </w:r>
      <w:r w:rsidR="005005DC">
        <w:rPr>
          <w:sz w:val="24"/>
          <w:szCs w:val="24"/>
        </w:rPr>
        <w:t xml:space="preserve">y sentir la magia del Ancestral Este de Irlanda, para seguir explorando ciudades y pueblos a lo largo del río Nore. Y para </w:t>
      </w:r>
      <w:r>
        <w:rPr>
          <w:sz w:val="24"/>
          <w:szCs w:val="24"/>
        </w:rPr>
        <w:t>visitar</w:t>
      </w:r>
      <w:r w:rsidR="005005DC">
        <w:rPr>
          <w:sz w:val="24"/>
          <w:szCs w:val="24"/>
        </w:rPr>
        <w:t>, por ejemplo,</w:t>
      </w:r>
      <w:r>
        <w:rPr>
          <w:sz w:val="24"/>
          <w:szCs w:val="24"/>
        </w:rPr>
        <w:t xml:space="preserve"> la </w:t>
      </w:r>
      <w:hyperlink r:id="rId16" w:history="1">
        <w:r w:rsidRPr="005005DC">
          <w:rPr>
            <w:rStyle w:val="Hyperlink"/>
            <w:sz w:val="24"/>
            <w:szCs w:val="24"/>
          </w:rPr>
          <w:t>destilería Ballykeefe</w:t>
        </w:r>
      </w:hyperlink>
      <w:r w:rsidR="005005DC">
        <w:rPr>
          <w:sz w:val="24"/>
          <w:szCs w:val="24"/>
        </w:rPr>
        <w:t>, que ha recibido numerosos premios nacionales e internacionales.</w:t>
      </w:r>
    </w:p>
    <w:p w14:paraId="72AEE2DD" w14:textId="3A4232F2" w:rsidR="006C007E" w:rsidRDefault="006C007E" w:rsidP="00260F6D">
      <w:pPr>
        <w:spacing w:after="0"/>
        <w:jc w:val="both"/>
        <w:rPr>
          <w:sz w:val="24"/>
          <w:szCs w:val="24"/>
        </w:rPr>
      </w:pPr>
    </w:p>
    <w:p w14:paraId="18A92EBB" w14:textId="6285577F" w:rsidR="006C007E" w:rsidRPr="00F14F0B" w:rsidRDefault="00A111FB" w:rsidP="00260F6D">
      <w:pPr>
        <w:spacing w:after="0"/>
        <w:jc w:val="both"/>
        <w:rPr>
          <w:b/>
          <w:bCs/>
          <w:sz w:val="24"/>
          <w:szCs w:val="24"/>
        </w:rPr>
      </w:pPr>
      <w:r w:rsidRPr="00F14F0B">
        <w:rPr>
          <w:b/>
          <w:bCs/>
          <w:sz w:val="24"/>
          <w:szCs w:val="24"/>
        </w:rPr>
        <w:t>Smithwick’s Experience</w:t>
      </w:r>
    </w:p>
    <w:p w14:paraId="20AB0737" w14:textId="3E93D4DA" w:rsidR="009B2358" w:rsidRDefault="00A111FB" w:rsidP="00260F6D">
      <w:pPr>
        <w:spacing w:after="0"/>
        <w:jc w:val="both"/>
        <w:rPr>
          <w:sz w:val="24"/>
          <w:szCs w:val="24"/>
        </w:rPr>
      </w:pPr>
      <w:r>
        <w:rPr>
          <w:sz w:val="24"/>
          <w:szCs w:val="24"/>
        </w:rPr>
        <w:t xml:space="preserve">En Kilkenny podremos aprender de whiskey… </w:t>
      </w:r>
      <w:r w:rsidR="0035735B">
        <w:rPr>
          <w:sz w:val="24"/>
          <w:szCs w:val="24"/>
        </w:rPr>
        <w:t>¡</w:t>
      </w:r>
      <w:r>
        <w:rPr>
          <w:sz w:val="24"/>
          <w:szCs w:val="24"/>
        </w:rPr>
        <w:t>y de cerveza</w:t>
      </w:r>
      <w:r w:rsidR="0035735B">
        <w:rPr>
          <w:sz w:val="24"/>
          <w:szCs w:val="24"/>
        </w:rPr>
        <w:t>!</w:t>
      </w:r>
      <w:r>
        <w:rPr>
          <w:sz w:val="24"/>
          <w:szCs w:val="24"/>
        </w:rPr>
        <w:t xml:space="preserve">, la otra bebida </w:t>
      </w:r>
      <w:r w:rsidRPr="004167D3">
        <w:rPr>
          <w:sz w:val="24"/>
          <w:szCs w:val="24"/>
        </w:rPr>
        <w:t>nacional</w:t>
      </w:r>
      <w:r>
        <w:rPr>
          <w:sz w:val="24"/>
          <w:szCs w:val="24"/>
        </w:rPr>
        <w:t xml:space="preserve"> irlandesa. Concretamente de cerveza ale, el nombre que se usa para hablar de las cervezas de fermentación alta, es decir, aquellas en las que el proceso de fermentación ocurre en la superficie</w:t>
      </w:r>
      <w:r w:rsidR="0099449F">
        <w:rPr>
          <w:sz w:val="24"/>
          <w:szCs w:val="24"/>
        </w:rPr>
        <w:t xml:space="preserve"> </w:t>
      </w:r>
      <w:r>
        <w:rPr>
          <w:sz w:val="24"/>
          <w:szCs w:val="24"/>
        </w:rPr>
        <w:t>porque la levadura encargada de la fermentación flota durante unos días antes de bajar al fondo.</w:t>
      </w:r>
      <w:r w:rsidR="002E6150">
        <w:rPr>
          <w:sz w:val="24"/>
          <w:szCs w:val="24"/>
        </w:rPr>
        <w:t xml:space="preserve"> </w:t>
      </w:r>
    </w:p>
    <w:p w14:paraId="312A03B8" w14:textId="77777777" w:rsidR="009B2358" w:rsidRDefault="009B2358" w:rsidP="00260F6D">
      <w:pPr>
        <w:spacing w:after="0"/>
        <w:jc w:val="both"/>
        <w:rPr>
          <w:sz w:val="24"/>
          <w:szCs w:val="24"/>
        </w:rPr>
      </w:pPr>
    </w:p>
    <w:p w14:paraId="375B8FB2" w14:textId="77777777" w:rsidR="00221C88" w:rsidRDefault="002E6150" w:rsidP="00260F6D">
      <w:pPr>
        <w:spacing w:after="0"/>
        <w:jc w:val="both"/>
        <w:rPr>
          <w:sz w:val="24"/>
          <w:szCs w:val="24"/>
        </w:rPr>
      </w:pPr>
      <w:r>
        <w:rPr>
          <w:sz w:val="24"/>
          <w:szCs w:val="24"/>
        </w:rPr>
        <w:t>En el centro de</w:t>
      </w:r>
      <w:r w:rsidR="009B2358" w:rsidRPr="009B2358">
        <w:rPr>
          <w:sz w:val="24"/>
          <w:szCs w:val="24"/>
        </w:rPr>
        <w:t xml:space="preserve"> </w:t>
      </w:r>
      <w:r w:rsidR="005005DC">
        <w:rPr>
          <w:sz w:val="24"/>
          <w:szCs w:val="24"/>
        </w:rPr>
        <w:t>la ciudad</w:t>
      </w:r>
      <w:r>
        <w:rPr>
          <w:sz w:val="24"/>
          <w:szCs w:val="24"/>
        </w:rPr>
        <w:t xml:space="preserve">, en la famosa </w:t>
      </w:r>
      <w:bookmarkStart w:id="3" w:name="_Hlk171508774"/>
      <w:r>
        <w:rPr>
          <w:sz w:val="24"/>
          <w:szCs w:val="24"/>
        </w:rPr>
        <w:t xml:space="preserve">Milla Medieval, </w:t>
      </w:r>
      <w:r w:rsidR="009B2358">
        <w:rPr>
          <w:sz w:val="24"/>
          <w:szCs w:val="24"/>
        </w:rPr>
        <w:t>que es el camino de una milla que separa la catedral del castillo,</w:t>
      </w:r>
      <w:bookmarkEnd w:id="3"/>
      <w:r w:rsidR="009B2358">
        <w:rPr>
          <w:sz w:val="24"/>
          <w:szCs w:val="24"/>
        </w:rPr>
        <w:t xml:space="preserve"> </w:t>
      </w:r>
      <w:r>
        <w:rPr>
          <w:sz w:val="24"/>
          <w:szCs w:val="24"/>
        </w:rPr>
        <w:t xml:space="preserve">se encuentra </w:t>
      </w:r>
      <w:hyperlink r:id="rId17" w:history="1">
        <w:r w:rsidRPr="006E25E2">
          <w:rPr>
            <w:rStyle w:val="Hyperlink"/>
            <w:sz w:val="24"/>
            <w:szCs w:val="24"/>
          </w:rPr>
          <w:t>Smithwick’s Experience</w:t>
        </w:r>
      </w:hyperlink>
      <w:r>
        <w:rPr>
          <w:sz w:val="24"/>
          <w:szCs w:val="24"/>
        </w:rPr>
        <w:t xml:space="preserve">, que ofrece visitas guiadas y </w:t>
      </w:r>
      <w:r>
        <w:rPr>
          <w:sz w:val="24"/>
          <w:szCs w:val="24"/>
        </w:rPr>
        <w:lastRenderedPageBreak/>
        <w:t>degustaciones. La cerveza Smithwick se elabora en Irlanda ¡desde el año 1710!</w:t>
      </w:r>
      <w:r w:rsidR="009B2358" w:rsidRPr="009B2358">
        <w:t xml:space="preserve"> </w:t>
      </w:r>
      <w:r w:rsidR="00E23FB1">
        <w:rPr>
          <w:sz w:val="24"/>
          <w:szCs w:val="24"/>
        </w:rPr>
        <w:t xml:space="preserve"> y l</w:t>
      </w:r>
      <w:r w:rsidR="009B2358" w:rsidRPr="009B2358">
        <w:rPr>
          <w:sz w:val="24"/>
          <w:szCs w:val="24"/>
        </w:rPr>
        <w:t>a cervecería estuvo dirigida por la familia Smit</w:t>
      </w:r>
      <w:r w:rsidR="00AB7895">
        <w:rPr>
          <w:sz w:val="24"/>
          <w:szCs w:val="24"/>
        </w:rPr>
        <w:t>h</w:t>
      </w:r>
      <w:r w:rsidR="009B2358" w:rsidRPr="009B2358">
        <w:rPr>
          <w:sz w:val="24"/>
          <w:szCs w:val="24"/>
        </w:rPr>
        <w:t xml:space="preserve">wick hasta 1965, </w:t>
      </w:r>
      <w:r w:rsidR="00E23FB1">
        <w:rPr>
          <w:sz w:val="24"/>
          <w:szCs w:val="24"/>
        </w:rPr>
        <w:t xml:space="preserve">cuando </w:t>
      </w:r>
      <w:r w:rsidR="009B2358" w:rsidRPr="009B2358">
        <w:rPr>
          <w:sz w:val="24"/>
          <w:szCs w:val="24"/>
        </w:rPr>
        <w:t>pasó a ser propiedad de Guin</w:t>
      </w:r>
      <w:r w:rsidR="007F318B">
        <w:rPr>
          <w:sz w:val="24"/>
          <w:szCs w:val="24"/>
        </w:rPr>
        <w:t>n</w:t>
      </w:r>
      <w:r w:rsidR="009B2358" w:rsidRPr="009B2358">
        <w:rPr>
          <w:sz w:val="24"/>
          <w:szCs w:val="24"/>
        </w:rPr>
        <w:t>ess.</w:t>
      </w:r>
    </w:p>
    <w:p w14:paraId="12FBB2C5" w14:textId="77777777" w:rsidR="00CE4276" w:rsidRDefault="00CE4276" w:rsidP="00260F6D">
      <w:pPr>
        <w:spacing w:after="0"/>
        <w:jc w:val="both"/>
        <w:rPr>
          <w:sz w:val="24"/>
          <w:szCs w:val="24"/>
        </w:rPr>
      </w:pPr>
    </w:p>
    <w:p w14:paraId="7F6C488F" w14:textId="43E7141F" w:rsidR="00DD5F8E" w:rsidRDefault="00AD0C11" w:rsidP="00260F6D">
      <w:pPr>
        <w:spacing w:after="0"/>
        <w:jc w:val="both"/>
        <w:rPr>
          <w:sz w:val="24"/>
          <w:szCs w:val="24"/>
        </w:rPr>
      </w:pPr>
      <w:r>
        <w:rPr>
          <w:sz w:val="24"/>
          <w:szCs w:val="24"/>
        </w:rPr>
        <w:t>Justo enfrente podremos visitar también</w:t>
      </w:r>
      <w:r w:rsidRPr="00AD0C11">
        <w:rPr>
          <w:sz w:val="24"/>
          <w:szCs w:val="24"/>
        </w:rPr>
        <w:t xml:space="preserve"> la </w:t>
      </w:r>
      <w:r>
        <w:rPr>
          <w:sz w:val="24"/>
          <w:szCs w:val="24"/>
        </w:rPr>
        <w:t xml:space="preserve">famosa </w:t>
      </w:r>
      <w:hyperlink r:id="rId18" w:history="1">
        <w:r w:rsidRPr="00AD0C11">
          <w:rPr>
            <w:rStyle w:val="Hyperlink"/>
            <w:sz w:val="24"/>
            <w:szCs w:val="24"/>
          </w:rPr>
          <w:t>Rothe House</w:t>
        </w:r>
      </w:hyperlink>
      <w:r w:rsidRPr="00AD0C11">
        <w:rPr>
          <w:sz w:val="24"/>
          <w:szCs w:val="24"/>
        </w:rPr>
        <w:t xml:space="preserve">, un complejo de casas de comerciantes en estilo Tudor </w:t>
      </w:r>
      <w:r>
        <w:rPr>
          <w:sz w:val="24"/>
          <w:szCs w:val="24"/>
        </w:rPr>
        <w:t>construido entre 1594 y 1610</w:t>
      </w:r>
      <w:r w:rsidRPr="00AD0C11">
        <w:rPr>
          <w:sz w:val="24"/>
          <w:szCs w:val="24"/>
        </w:rPr>
        <w:t>.</w:t>
      </w:r>
      <w:r>
        <w:rPr>
          <w:sz w:val="24"/>
          <w:szCs w:val="24"/>
        </w:rPr>
        <w:t xml:space="preserve"> Está considerada la casa de mercaderes medieval mejor conservada de toda la isla</w:t>
      </w:r>
      <w:r w:rsidR="005005DC">
        <w:rPr>
          <w:sz w:val="24"/>
          <w:szCs w:val="24"/>
        </w:rPr>
        <w:t>.</w:t>
      </w:r>
    </w:p>
    <w:p w14:paraId="3D019B6F" w14:textId="77777777" w:rsidR="0035735B" w:rsidRPr="00260F6D" w:rsidRDefault="0035735B" w:rsidP="00260F6D">
      <w:pPr>
        <w:spacing w:after="0"/>
        <w:jc w:val="both"/>
        <w:rPr>
          <w:sz w:val="24"/>
          <w:szCs w:val="24"/>
        </w:rPr>
      </w:pPr>
    </w:p>
    <w:p w14:paraId="290D4D2D" w14:textId="3067C37D" w:rsidR="006C007E" w:rsidRPr="004167D3" w:rsidRDefault="0099449F" w:rsidP="00260F6D">
      <w:pPr>
        <w:spacing w:after="0"/>
        <w:jc w:val="both"/>
        <w:rPr>
          <w:b/>
          <w:bCs/>
          <w:sz w:val="24"/>
          <w:szCs w:val="24"/>
          <w:lang w:val="en-US"/>
        </w:rPr>
      </w:pPr>
      <w:r w:rsidRPr="004167D3">
        <w:rPr>
          <w:b/>
          <w:bCs/>
          <w:sz w:val="24"/>
          <w:szCs w:val="24"/>
          <w:lang w:val="en-US"/>
        </w:rPr>
        <w:t>Irish Whiskey 360º</w:t>
      </w:r>
    </w:p>
    <w:p w14:paraId="2C3AFEF6" w14:textId="157045A6" w:rsidR="00260F6D" w:rsidRDefault="00DD5F8E" w:rsidP="00260F6D">
      <w:pPr>
        <w:spacing w:after="0"/>
        <w:jc w:val="both"/>
        <w:rPr>
          <w:sz w:val="24"/>
          <w:szCs w:val="24"/>
        </w:rPr>
      </w:pPr>
      <w:r w:rsidRPr="004167D3">
        <w:rPr>
          <w:sz w:val="24"/>
          <w:szCs w:val="24"/>
          <w:lang w:val="en-US"/>
        </w:rPr>
        <w:t xml:space="preserve">¿Hay whiskey más allá de Kilkenny? </w:t>
      </w:r>
      <w:r>
        <w:rPr>
          <w:sz w:val="24"/>
          <w:szCs w:val="24"/>
        </w:rPr>
        <w:t xml:space="preserve">¡Por supuesto! </w:t>
      </w:r>
      <w:r w:rsidR="00033CCE">
        <w:rPr>
          <w:sz w:val="24"/>
          <w:szCs w:val="24"/>
        </w:rPr>
        <w:t xml:space="preserve">En la actualidad, </w:t>
      </w:r>
      <w:r w:rsidR="00F14F0B">
        <w:rPr>
          <w:sz w:val="24"/>
          <w:szCs w:val="24"/>
        </w:rPr>
        <w:t xml:space="preserve">la </w:t>
      </w:r>
      <w:r>
        <w:rPr>
          <w:sz w:val="24"/>
          <w:szCs w:val="24"/>
        </w:rPr>
        <w:t>Isla Esmeralda</w:t>
      </w:r>
      <w:r w:rsidR="00033CCE">
        <w:rPr>
          <w:sz w:val="24"/>
          <w:szCs w:val="24"/>
        </w:rPr>
        <w:t xml:space="preserve"> cuenta con más</w:t>
      </w:r>
      <w:r w:rsidR="00260F6D" w:rsidRPr="00260F6D">
        <w:rPr>
          <w:sz w:val="24"/>
          <w:szCs w:val="24"/>
        </w:rPr>
        <w:t xml:space="preserve"> de 50 destilerías operativas</w:t>
      </w:r>
      <w:r w:rsidR="00F14F0B">
        <w:rPr>
          <w:sz w:val="24"/>
          <w:szCs w:val="24"/>
        </w:rPr>
        <w:t xml:space="preserve"> y casi 30 de ellas ofrecen visitas al público. </w:t>
      </w:r>
      <w:r w:rsidR="00511DFA">
        <w:rPr>
          <w:sz w:val="24"/>
          <w:szCs w:val="24"/>
        </w:rPr>
        <w:t>To</w:t>
      </w:r>
      <w:r w:rsidR="00F14F0B">
        <w:rPr>
          <w:sz w:val="24"/>
          <w:szCs w:val="24"/>
        </w:rPr>
        <w:t>dos los detalles</w:t>
      </w:r>
      <w:r w:rsidR="00511DFA">
        <w:rPr>
          <w:sz w:val="24"/>
          <w:szCs w:val="24"/>
        </w:rPr>
        <w:t>,</w:t>
      </w:r>
      <w:r w:rsidR="0099449F">
        <w:rPr>
          <w:sz w:val="24"/>
          <w:szCs w:val="24"/>
        </w:rPr>
        <w:t xml:space="preserve"> así como información y propuestas de rutas</w:t>
      </w:r>
      <w:r w:rsidR="00511DFA">
        <w:rPr>
          <w:sz w:val="24"/>
          <w:szCs w:val="24"/>
        </w:rPr>
        <w:t>,</w:t>
      </w:r>
      <w:r w:rsidR="005E1E55">
        <w:rPr>
          <w:sz w:val="24"/>
          <w:szCs w:val="24"/>
        </w:rPr>
        <w:t xml:space="preserve"> está</w:t>
      </w:r>
      <w:r w:rsidR="00F14F0B">
        <w:rPr>
          <w:sz w:val="24"/>
          <w:szCs w:val="24"/>
        </w:rPr>
        <w:t>n</w:t>
      </w:r>
      <w:r w:rsidR="005E1E55">
        <w:rPr>
          <w:sz w:val="24"/>
          <w:szCs w:val="24"/>
        </w:rPr>
        <w:t xml:space="preserve"> recogid</w:t>
      </w:r>
      <w:r w:rsidR="00F14F0B">
        <w:rPr>
          <w:sz w:val="24"/>
          <w:szCs w:val="24"/>
        </w:rPr>
        <w:t>os</w:t>
      </w:r>
      <w:r w:rsidR="005E1E55">
        <w:rPr>
          <w:sz w:val="24"/>
          <w:szCs w:val="24"/>
        </w:rPr>
        <w:t xml:space="preserve"> en la web </w:t>
      </w:r>
      <w:hyperlink r:id="rId19" w:history="1">
        <w:r w:rsidR="00260F6D" w:rsidRPr="005E1E55">
          <w:rPr>
            <w:rStyle w:val="Hyperlink"/>
            <w:sz w:val="24"/>
            <w:szCs w:val="24"/>
          </w:rPr>
          <w:t>Irish Whiskey</w:t>
        </w:r>
        <w:r w:rsidR="005E1E55" w:rsidRPr="005E1E55">
          <w:rPr>
            <w:rStyle w:val="Hyperlink"/>
            <w:sz w:val="24"/>
            <w:szCs w:val="24"/>
          </w:rPr>
          <w:t xml:space="preserve"> 360º</w:t>
        </w:r>
      </w:hyperlink>
      <w:r w:rsidR="0099449F">
        <w:rPr>
          <w:sz w:val="24"/>
          <w:szCs w:val="24"/>
        </w:rPr>
        <w:t>. Rutas</w:t>
      </w:r>
      <w:r w:rsidR="00260F6D" w:rsidRPr="00260F6D">
        <w:rPr>
          <w:sz w:val="24"/>
          <w:szCs w:val="24"/>
        </w:rPr>
        <w:t xml:space="preserve"> del whisk</w:t>
      </w:r>
      <w:r w:rsidR="00DF15B4">
        <w:rPr>
          <w:sz w:val="24"/>
          <w:szCs w:val="24"/>
        </w:rPr>
        <w:t>e</w:t>
      </w:r>
      <w:r w:rsidR="00260F6D" w:rsidRPr="00260F6D">
        <w:rPr>
          <w:sz w:val="24"/>
          <w:szCs w:val="24"/>
        </w:rPr>
        <w:t xml:space="preserve">y </w:t>
      </w:r>
      <w:r w:rsidR="0099449F">
        <w:rPr>
          <w:sz w:val="24"/>
          <w:szCs w:val="24"/>
        </w:rPr>
        <w:t xml:space="preserve">que </w:t>
      </w:r>
      <w:r>
        <w:rPr>
          <w:sz w:val="24"/>
          <w:szCs w:val="24"/>
        </w:rPr>
        <w:t xml:space="preserve">incluyen </w:t>
      </w:r>
      <w:r w:rsidR="00260F6D" w:rsidRPr="00260F6D">
        <w:rPr>
          <w:sz w:val="24"/>
          <w:szCs w:val="24"/>
        </w:rPr>
        <w:t xml:space="preserve">el corazón del antiguo barrio de destilación de Dublín </w:t>
      </w:r>
      <w:r>
        <w:rPr>
          <w:sz w:val="24"/>
          <w:szCs w:val="24"/>
        </w:rPr>
        <w:t>y nos llevan también hasta</w:t>
      </w:r>
      <w:r w:rsidR="00033CCE">
        <w:rPr>
          <w:sz w:val="24"/>
          <w:szCs w:val="24"/>
        </w:rPr>
        <w:t xml:space="preserve"> </w:t>
      </w:r>
      <w:r w:rsidR="00260F6D" w:rsidRPr="00260F6D">
        <w:rPr>
          <w:sz w:val="24"/>
          <w:szCs w:val="24"/>
        </w:rPr>
        <w:t xml:space="preserve">la </w:t>
      </w:r>
      <w:r w:rsidR="00033CCE">
        <w:rPr>
          <w:sz w:val="24"/>
          <w:szCs w:val="24"/>
        </w:rPr>
        <w:t>lujosa</w:t>
      </w:r>
      <w:r w:rsidR="00260F6D" w:rsidRPr="00260F6D">
        <w:rPr>
          <w:sz w:val="24"/>
          <w:szCs w:val="24"/>
        </w:rPr>
        <w:t xml:space="preserve"> finca</w:t>
      </w:r>
      <w:hyperlink r:id="rId20" w:history="1">
        <w:r w:rsidR="00260F6D" w:rsidRPr="00033CCE">
          <w:rPr>
            <w:rStyle w:val="Hyperlink"/>
            <w:sz w:val="24"/>
            <w:szCs w:val="24"/>
          </w:rPr>
          <w:t xml:space="preserve"> Powerscourt</w:t>
        </w:r>
      </w:hyperlink>
      <w:r>
        <w:rPr>
          <w:sz w:val="24"/>
          <w:szCs w:val="24"/>
        </w:rPr>
        <w:t>,</w:t>
      </w:r>
      <w:r w:rsidR="00033CCE">
        <w:rPr>
          <w:sz w:val="24"/>
          <w:szCs w:val="24"/>
        </w:rPr>
        <w:t xml:space="preserve"> </w:t>
      </w:r>
      <w:r w:rsidR="00260F6D" w:rsidRPr="00260F6D">
        <w:rPr>
          <w:sz w:val="24"/>
          <w:szCs w:val="24"/>
        </w:rPr>
        <w:t xml:space="preserve">el bullicioso barrio del Titanic de Belfast </w:t>
      </w:r>
      <w:r>
        <w:rPr>
          <w:sz w:val="24"/>
          <w:szCs w:val="24"/>
        </w:rPr>
        <w:t>o</w:t>
      </w:r>
      <w:r w:rsidR="00260F6D" w:rsidRPr="00260F6D">
        <w:rPr>
          <w:sz w:val="24"/>
          <w:szCs w:val="24"/>
        </w:rPr>
        <w:t xml:space="preserve"> la costa de Kerry</w:t>
      </w:r>
      <w:r w:rsidR="00033CCE">
        <w:rPr>
          <w:sz w:val="24"/>
          <w:szCs w:val="24"/>
        </w:rPr>
        <w:t>,</w:t>
      </w:r>
      <w:r w:rsidR="00260F6D" w:rsidRPr="00260F6D">
        <w:rPr>
          <w:sz w:val="24"/>
          <w:szCs w:val="24"/>
        </w:rPr>
        <w:t xml:space="preserve"> en la Ruta Costera del Atlántico.</w:t>
      </w:r>
      <w:r w:rsidR="00033CCE">
        <w:rPr>
          <w:sz w:val="24"/>
          <w:szCs w:val="24"/>
        </w:rPr>
        <w:t xml:space="preserve"> </w:t>
      </w:r>
      <w:r w:rsidR="005E1E55">
        <w:rPr>
          <w:sz w:val="24"/>
          <w:szCs w:val="24"/>
        </w:rPr>
        <w:t xml:space="preserve">Un completo viaje </w:t>
      </w:r>
      <w:r w:rsidR="0035735B">
        <w:rPr>
          <w:sz w:val="24"/>
          <w:szCs w:val="24"/>
        </w:rPr>
        <w:t xml:space="preserve">cultural y gastronómico para descubrir </w:t>
      </w:r>
      <w:r w:rsidR="00511DFA">
        <w:rPr>
          <w:sz w:val="24"/>
          <w:szCs w:val="24"/>
        </w:rPr>
        <w:t>el arte de la destilación y conoc</w:t>
      </w:r>
      <w:r w:rsidR="0035735B">
        <w:rPr>
          <w:sz w:val="24"/>
          <w:szCs w:val="24"/>
        </w:rPr>
        <w:t>er</w:t>
      </w:r>
      <w:r w:rsidR="00511DFA">
        <w:rPr>
          <w:sz w:val="24"/>
          <w:szCs w:val="24"/>
        </w:rPr>
        <w:t xml:space="preserve"> las singularidades </w:t>
      </w:r>
      <w:r w:rsidR="008A5D46">
        <w:rPr>
          <w:sz w:val="24"/>
          <w:szCs w:val="24"/>
        </w:rPr>
        <w:t xml:space="preserve">y la calidad </w:t>
      </w:r>
      <w:r w:rsidR="00511DFA">
        <w:rPr>
          <w:sz w:val="24"/>
          <w:szCs w:val="24"/>
        </w:rPr>
        <w:t>del whiskey irlandés</w:t>
      </w:r>
      <w:r w:rsidR="0099449F">
        <w:rPr>
          <w:sz w:val="24"/>
          <w:szCs w:val="24"/>
        </w:rPr>
        <w:t xml:space="preserve">. </w:t>
      </w:r>
      <w:r w:rsidR="00BA6189">
        <w:rPr>
          <w:sz w:val="24"/>
          <w:szCs w:val="24"/>
        </w:rPr>
        <w:t>Sí, con e.</w:t>
      </w:r>
    </w:p>
    <w:p w14:paraId="46F71347" w14:textId="12953DD4" w:rsidR="00260F6D" w:rsidRDefault="00260F6D" w:rsidP="0043719B">
      <w:pPr>
        <w:spacing w:after="0"/>
        <w:jc w:val="both"/>
        <w:rPr>
          <w:sz w:val="24"/>
          <w:szCs w:val="24"/>
        </w:rPr>
      </w:pPr>
    </w:p>
    <w:p w14:paraId="0271A504" w14:textId="5CD44A5E" w:rsidR="006E25E2" w:rsidRDefault="006E25E2" w:rsidP="0043719B">
      <w:pPr>
        <w:spacing w:after="0"/>
        <w:jc w:val="both"/>
        <w:rPr>
          <w:sz w:val="24"/>
          <w:szCs w:val="24"/>
        </w:rPr>
      </w:pPr>
    </w:p>
    <w:p w14:paraId="27B84243" w14:textId="77777777" w:rsidR="00F55D81" w:rsidRPr="00514B1C" w:rsidRDefault="00F55D81" w:rsidP="00C22483">
      <w:pPr>
        <w:jc w:val="both"/>
        <w:rPr>
          <w:sz w:val="24"/>
          <w:szCs w:val="24"/>
        </w:rPr>
      </w:pPr>
    </w:p>
    <w:p w14:paraId="39F7B751" w14:textId="24D0A71F" w:rsidR="00B56188" w:rsidRPr="00514B1C" w:rsidRDefault="00B56188">
      <w:pPr>
        <w:spacing w:after="0"/>
        <w:jc w:val="both"/>
        <w:rPr>
          <w:sz w:val="24"/>
          <w:szCs w:val="24"/>
        </w:rPr>
      </w:pPr>
    </w:p>
    <w:p w14:paraId="1B91536A" w14:textId="77777777" w:rsidR="00476242" w:rsidRPr="00514B1C" w:rsidRDefault="00476242">
      <w:pPr>
        <w:spacing w:after="0"/>
        <w:jc w:val="both"/>
        <w:rPr>
          <w:sz w:val="24"/>
          <w:szCs w:val="24"/>
        </w:rPr>
      </w:pPr>
    </w:p>
    <w:p w14:paraId="7A2E206A" w14:textId="6F3468C5" w:rsidR="00B56188" w:rsidRPr="00476242" w:rsidRDefault="00C22483" w:rsidP="00476242">
      <w:pPr>
        <w:spacing w:after="0"/>
        <w:jc w:val="center"/>
        <w:rPr>
          <w:rFonts w:cs="Calibri"/>
          <w:b/>
          <w:bCs/>
          <w:sz w:val="36"/>
          <w:szCs w:val="36"/>
          <w:shd w:val="clear" w:color="auto" w:fill="FFFFFF"/>
        </w:rPr>
      </w:pPr>
      <w:r>
        <w:rPr>
          <w:rFonts w:cs="Calibri"/>
          <w:b/>
          <w:bCs/>
          <w:sz w:val="36"/>
          <w:szCs w:val="36"/>
          <w:shd w:val="clear" w:color="auto" w:fill="FFFFFF"/>
        </w:rPr>
        <w:t>Más información en www.turismodeirlanda.co</w:t>
      </w:r>
      <w:bookmarkEnd w:id="0"/>
      <w:r w:rsidR="005005DC">
        <w:rPr>
          <w:rFonts w:cs="Calibri"/>
          <w:b/>
          <w:bCs/>
          <w:sz w:val="36"/>
          <w:szCs w:val="36"/>
          <w:shd w:val="clear" w:color="auto" w:fill="FFFFFF"/>
        </w:rPr>
        <w:t>m</w:t>
      </w:r>
    </w:p>
    <w:sectPr w:rsidR="00B56188" w:rsidRPr="00476242">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9C255" w14:textId="77777777" w:rsidR="000257DA" w:rsidRDefault="000257DA">
      <w:pPr>
        <w:spacing w:after="0"/>
      </w:pPr>
      <w:r>
        <w:separator/>
      </w:r>
    </w:p>
  </w:endnote>
  <w:endnote w:type="continuationSeparator" w:id="0">
    <w:p w14:paraId="16E0693A" w14:textId="77777777" w:rsidR="000257DA" w:rsidRDefault="00025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678A" w14:textId="77777777" w:rsidR="000257DA" w:rsidRDefault="000257DA">
      <w:pPr>
        <w:spacing w:after="0"/>
      </w:pPr>
      <w:r>
        <w:rPr>
          <w:color w:val="000000"/>
        </w:rPr>
        <w:separator/>
      </w:r>
    </w:p>
  </w:footnote>
  <w:footnote w:type="continuationSeparator" w:id="0">
    <w:p w14:paraId="217FD55F" w14:textId="77777777" w:rsidR="000257DA" w:rsidRDefault="000257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D0BE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6A14341"/>
    <w:multiLevelType w:val="multilevel"/>
    <w:tmpl w:val="A32696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88"/>
    <w:rsid w:val="000257DA"/>
    <w:rsid w:val="00033CCE"/>
    <w:rsid w:val="00077D82"/>
    <w:rsid w:val="000A317E"/>
    <w:rsid w:val="000C3764"/>
    <w:rsid w:val="0010412A"/>
    <w:rsid w:val="00117D23"/>
    <w:rsid w:val="00133CB1"/>
    <w:rsid w:val="0013514C"/>
    <w:rsid w:val="001375FA"/>
    <w:rsid w:val="00155AA0"/>
    <w:rsid w:val="001766A6"/>
    <w:rsid w:val="00176AE4"/>
    <w:rsid w:val="001847AD"/>
    <w:rsid w:val="001A1028"/>
    <w:rsid w:val="001A14BA"/>
    <w:rsid w:val="001C02A6"/>
    <w:rsid w:val="001F0282"/>
    <w:rsid w:val="001F178A"/>
    <w:rsid w:val="001F238C"/>
    <w:rsid w:val="001F5C3E"/>
    <w:rsid w:val="00210AF9"/>
    <w:rsid w:val="00221C88"/>
    <w:rsid w:val="002416E6"/>
    <w:rsid w:val="00243D62"/>
    <w:rsid w:val="0025542F"/>
    <w:rsid w:val="00260F6D"/>
    <w:rsid w:val="00265E18"/>
    <w:rsid w:val="00267F6F"/>
    <w:rsid w:val="00270DF2"/>
    <w:rsid w:val="00286921"/>
    <w:rsid w:val="00294F0D"/>
    <w:rsid w:val="002A2740"/>
    <w:rsid w:val="002E2338"/>
    <w:rsid w:val="002E474A"/>
    <w:rsid w:val="002E6150"/>
    <w:rsid w:val="002E76F3"/>
    <w:rsid w:val="003126EF"/>
    <w:rsid w:val="003561C0"/>
    <w:rsid w:val="0035735B"/>
    <w:rsid w:val="003A55A2"/>
    <w:rsid w:val="003B1255"/>
    <w:rsid w:val="003E1FDF"/>
    <w:rsid w:val="003E27EC"/>
    <w:rsid w:val="003E50B3"/>
    <w:rsid w:val="003E5E00"/>
    <w:rsid w:val="003F1138"/>
    <w:rsid w:val="003F595D"/>
    <w:rsid w:val="0040208C"/>
    <w:rsid w:val="00407E18"/>
    <w:rsid w:val="00410F2F"/>
    <w:rsid w:val="00413BF9"/>
    <w:rsid w:val="004167D3"/>
    <w:rsid w:val="00432CE6"/>
    <w:rsid w:val="0043719B"/>
    <w:rsid w:val="00447FC9"/>
    <w:rsid w:val="00476242"/>
    <w:rsid w:val="0047678A"/>
    <w:rsid w:val="00487625"/>
    <w:rsid w:val="004924A2"/>
    <w:rsid w:val="004C59C3"/>
    <w:rsid w:val="004D2273"/>
    <w:rsid w:val="004E72C2"/>
    <w:rsid w:val="005005DC"/>
    <w:rsid w:val="00511DFA"/>
    <w:rsid w:val="00514B1C"/>
    <w:rsid w:val="005231CB"/>
    <w:rsid w:val="00551C09"/>
    <w:rsid w:val="005522E5"/>
    <w:rsid w:val="00563A07"/>
    <w:rsid w:val="00580C1E"/>
    <w:rsid w:val="005A4ABF"/>
    <w:rsid w:val="005C4C7C"/>
    <w:rsid w:val="005E1E55"/>
    <w:rsid w:val="005F05C1"/>
    <w:rsid w:val="005F7793"/>
    <w:rsid w:val="00602180"/>
    <w:rsid w:val="00602286"/>
    <w:rsid w:val="00602623"/>
    <w:rsid w:val="00627C09"/>
    <w:rsid w:val="00631060"/>
    <w:rsid w:val="00643E4D"/>
    <w:rsid w:val="00671AFA"/>
    <w:rsid w:val="006A78A0"/>
    <w:rsid w:val="006C007E"/>
    <w:rsid w:val="006C56D0"/>
    <w:rsid w:val="006D28BE"/>
    <w:rsid w:val="006E25E2"/>
    <w:rsid w:val="006F5917"/>
    <w:rsid w:val="006F7DB0"/>
    <w:rsid w:val="00701C88"/>
    <w:rsid w:val="00713FF5"/>
    <w:rsid w:val="007632D6"/>
    <w:rsid w:val="00787143"/>
    <w:rsid w:val="007A10E0"/>
    <w:rsid w:val="007A3DF4"/>
    <w:rsid w:val="007C77FE"/>
    <w:rsid w:val="007D7CEF"/>
    <w:rsid w:val="007E2AC2"/>
    <w:rsid w:val="007F21CE"/>
    <w:rsid w:val="007F318B"/>
    <w:rsid w:val="00803B90"/>
    <w:rsid w:val="008227F4"/>
    <w:rsid w:val="00835378"/>
    <w:rsid w:val="008622ED"/>
    <w:rsid w:val="00872DA7"/>
    <w:rsid w:val="00897712"/>
    <w:rsid w:val="008A5D46"/>
    <w:rsid w:val="008A7BC1"/>
    <w:rsid w:val="008B2DA5"/>
    <w:rsid w:val="008C7384"/>
    <w:rsid w:val="008D3CCD"/>
    <w:rsid w:val="008D6F08"/>
    <w:rsid w:val="008E0D7C"/>
    <w:rsid w:val="008F23A8"/>
    <w:rsid w:val="008F43EF"/>
    <w:rsid w:val="00920EEE"/>
    <w:rsid w:val="00967574"/>
    <w:rsid w:val="00973B2E"/>
    <w:rsid w:val="009759D0"/>
    <w:rsid w:val="00975B0A"/>
    <w:rsid w:val="00977E7F"/>
    <w:rsid w:val="009822D0"/>
    <w:rsid w:val="0099449F"/>
    <w:rsid w:val="009B2358"/>
    <w:rsid w:val="009B66B6"/>
    <w:rsid w:val="009C0C0F"/>
    <w:rsid w:val="00A01C16"/>
    <w:rsid w:val="00A111FB"/>
    <w:rsid w:val="00A113EF"/>
    <w:rsid w:val="00A3464E"/>
    <w:rsid w:val="00A6313C"/>
    <w:rsid w:val="00A65123"/>
    <w:rsid w:val="00A83092"/>
    <w:rsid w:val="00AA0386"/>
    <w:rsid w:val="00AB0464"/>
    <w:rsid w:val="00AB7895"/>
    <w:rsid w:val="00AD0C11"/>
    <w:rsid w:val="00AF7749"/>
    <w:rsid w:val="00B04634"/>
    <w:rsid w:val="00B30BA9"/>
    <w:rsid w:val="00B36E45"/>
    <w:rsid w:val="00B56188"/>
    <w:rsid w:val="00B61A6F"/>
    <w:rsid w:val="00B76A80"/>
    <w:rsid w:val="00B86776"/>
    <w:rsid w:val="00B97E7C"/>
    <w:rsid w:val="00BA3553"/>
    <w:rsid w:val="00BA6189"/>
    <w:rsid w:val="00BE1D07"/>
    <w:rsid w:val="00BF1C07"/>
    <w:rsid w:val="00C10953"/>
    <w:rsid w:val="00C22483"/>
    <w:rsid w:val="00C271A4"/>
    <w:rsid w:val="00C63096"/>
    <w:rsid w:val="00C77E9C"/>
    <w:rsid w:val="00CC06F6"/>
    <w:rsid w:val="00CC12D1"/>
    <w:rsid w:val="00CD64D3"/>
    <w:rsid w:val="00CE2491"/>
    <w:rsid w:val="00CE3EAD"/>
    <w:rsid w:val="00CE4276"/>
    <w:rsid w:val="00CE7DB3"/>
    <w:rsid w:val="00D02FF7"/>
    <w:rsid w:val="00D05DFB"/>
    <w:rsid w:val="00D57351"/>
    <w:rsid w:val="00D6034C"/>
    <w:rsid w:val="00D700CB"/>
    <w:rsid w:val="00D751A8"/>
    <w:rsid w:val="00D80B71"/>
    <w:rsid w:val="00D8242E"/>
    <w:rsid w:val="00DD1F05"/>
    <w:rsid w:val="00DD5F8E"/>
    <w:rsid w:val="00DD6C29"/>
    <w:rsid w:val="00DE1036"/>
    <w:rsid w:val="00DF15B4"/>
    <w:rsid w:val="00E019DA"/>
    <w:rsid w:val="00E01EB8"/>
    <w:rsid w:val="00E12642"/>
    <w:rsid w:val="00E16D69"/>
    <w:rsid w:val="00E23FB1"/>
    <w:rsid w:val="00E26B75"/>
    <w:rsid w:val="00E53F91"/>
    <w:rsid w:val="00E63947"/>
    <w:rsid w:val="00E71A78"/>
    <w:rsid w:val="00E86851"/>
    <w:rsid w:val="00E8784D"/>
    <w:rsid w:val="00E9608F"/>
    <w:rsid w:val="00EA60B1"/>
    <w:rsid w:val="00EC057F"/>
    <w:rsid w:val="00ED0700"/>
    <w:rsid w:val="00ED104B"/>
    <w:rsid w:val="00EE69F3"/>
    <w:rsid w:val="00F053B2"/>
    <w:rsid w:val="00F14F0B"/>
    <w:rsid w:val="00F4482B"/>
    <w:rsid w:val="00F55193"/>
    <w:rsid w:val="00F55D81"/>
    <w:rsid w:val="00F87A76"/>
    <w:rsid w:val="00F87AFD"/>
    <w:rsid w:val="00F9774D"/>
    <w:rsid w:val="00FC0D04"/>
    <w:rsid w:val="00FC4264"/>
    <w:rsid w:val="00FD2424"/>
    <w:rsid w:val="00FE448C"/>
    <w:rsid w:val="00FE51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F8C1"/>
  <w15:docId w15:val="{F3DFAFBD-2207-494D-ADFC-E5D87657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060"/>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rPr>
      <w:b/>
      <w:bCs/>
    </w:r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paragraph" w:styleId="HTMLPreformatted">
    <w:name w:val="HTML Preformatted"/>
    <w:basedOn w:val="Normal"/>
    <w:link w:val="HTMLPreformattedChar"/>
    <w:uiPriority w:val="99"/>
    <w:semiHidden/>
    <w:unhideWhenUsed/>
    <w:rsid w:val="00F5519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5193"/>
    <w:rPr>
      <w:rFonts w:ascii="Consolas" w:hAnsi="Consolas"/>
      <w:sz w:val="20"/>
      <w:szCs w:val="20"/>
    </w:rPr>
  </w:style>
  <w:style w:type="character" w:styleId="CommentReference">
    <w:name w:val="annotation reference"/>
    <w:basedOn w:val="DefaultParagraphFont"/>
    <w:uiPriority w:val="99"/>
    <w:semiHidden/>
    <w:unhideWhenUsed/>
    <w:rsid w:val="00487625"/>
    <w:rPr>
      <w:sz w:val="16"/>
      <w:szCs w:val="16"/>
    </w:rPr>
  </w:style>
  <w:style w:type="paragraph" w:styleId="CommentText">
    <w:name w:val="annotation text"/>
    <w:basedOn w:val="Normal"/>
    <w:link w:val="CommentTextChar"/>
    <w:uiPriority w:val="99"/>
    <w:unhideWhenUsed/>
    <w:rsid w:val="00487625"/>
    <w:rPr>
      <w:sz w:val="20"/>
      <w:szCs w:val="20"/>
    </w:rPr>
  </w:style>
  <w:style w:type="character" w:customStyle="1" w:styleId="CommentTextChar">
    <w:name w:val="Comment Text Char"/>
    <w:basedOn w:val="DefaultParagraphFont"/>
    <w:link w:val="CommentText"/>
    <w:uiPriority w:val="99"/>
    <w:rsid w:val="00487625"/>
    <w:rPr>
      <w:sz w:val="20"/>
      <w:szCs w:val="20"/>
    </w:rPr>
  </w:style>
  <w:style w:type="paragraph" w:styleId="CommentSubject">
    <w:name w:val="annotation subject"/>
    <w:basedOn w:val="CommentText"/>
    <w:next w:val="CommentText"/>
    <w:link w:val="CommentSubjectChar"/>
    <w:uiPriority w:val="99"/>
    <w:semiHidden/>
    <w:unhideWhenUsed/>
    <w:rsid w:val="00487625"/>
    <w:rPr>
      <w:b/>
      <w:bCs/>
    </w:rPr>
  </w:style>
  <w:style w:type="character" w:customStyle="1" w:styleId="CommentSubjectChar">
    <w:name w:val="Comment Subject Char"/>
    <w:basedOn w:val="CommentTextChar"/>
    <w:link w:val="CommentSubject"/>
    <w:uiPriority w:val="99"/>
    <w:semiHidden/>
    <w:rsid w:val="00487625"/>
    <w:rPr>
      <w:b/>
      <w:bCs/>
      <w:sz w:val="20"/>
      <w:szCs w:val="20"/>
    </w:rPr>
  </w:style>
  <w:style w:type="character" w:styleId="FollowedHyperlink">
    <w:name w:val="FollowedHyperlink"/>
    <w:basedOn w:val="DefaultParagraphFont"/>
    <w:uiPriority w:val="99"/>
    <w:semiHidden/>
    <w:unhideWhenUsed/>
    <w:rsid w:val="00920EEE"/>
    <w:rPr>
      <w:color w:val="954F72" w:themeColor="followedHyperlink"/>
      <w:u w:val="single"/>
    </w:rPr>
  </w:style>
  <w:style w:type="paragraph" w:styleId="ListBullet">
    <w:name w:val="List Bullet"/>
    <w:basedOn w:val="Normal"/>
    <w:uiPriority w:val="99"/>
    <w:unhideWhenUsed/>
    <w:rsid w:val="00FE517E"/>
    <w:pPr>
      <w:numPr>
        <w:numId w:val="1"/>
      </w:numPr>
      <w:contextualSpacing/>
    </w:pPr>
  </w:style>
  <w:style w:type="character" w:styleId="Emphasis">
    <w:name w:val="Emphasis"/>
    <w:basedOn w:val="DefaultParagraphFont"/>
    <w:uiPriority w:val="20"/>
    <w:qFormat/>
    <w:rsid w:val="001375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856">
      <w:bodyDiv w:val="1"/>
      <w:marLeft w:val="0"/>
      <w:marRight w:val="0"/>
      <w:marTop w:val="0"/>
      <w:marBottom w:val="0"/>
      <w:divBdr>
        <w:top w:val="none" w:sz="0" w:space="0" w:color="auto"/>
        <w:left w:val="none" w:sz="0" w:space="0" w:color="auto"/>
        <w:bottom w:val="none" w:sz="0" w:space="0" w:color="auto"/>
        <w:right w:val="none" w:sz="0" w:space="0" w:color="auto"/>
      </w:divBdr>
    </w:div>
    <w:div w:id="38670685">
      <w:bodyDiv w:val="1"/>
      <w:marLeft w:val="0"/>
      <w:marRight w:val="0"/>
      <w:marTop w:val="0"/>
      <w:marBottom w:val="0"/>
      <w:divBdr>
        <w:top w:val="none" w:sz="0" w:space="0" w:color="auto"/>
        <w:left w:val="none" w:sz="0" w:space="0" w:color="auto"/>
        <w:bottom w:val="none" w:sz="0" w:space="0" w:color="auto"/>
        <w:right w:val="none" w:sz="0" w:space="0" w:color="auto"/>
      </w:divBdr>
    </w:div>
    <w:div w:id="96099468">
      <w:bodyDiv w:val="1"/>
      <w:marLeft w:val="0"/>
      <w:marRight w:val="0"/>
      <w:marTop w:val="0"/>
      <w:marBottom w:val="0"/>
      <w:divBdr>
        <w:top w:val="none" w:sz="0" w:space="0" w:color="auto"/>
        <w:left w:val="none" w:sz="0" w:space="0" w:color="auto"/>
        <w:bottom w:val="none" w:sz="0" w:space="0" w:color="auto"/>
        <w:right w:val="none" w:sz="0" w:space="0" w:color="auto"/>
      </w:divBdr>
    </w:div>
    <w:div w:id="109513975">
      <w:bodyDiv w:val="1"/>
      <w:marLeft w:val="0"/>
      <w:marRight w:val="0"/>
      <w:marTop w:val="0"/>
      <w:marBottom w:val="0"/>
      <w:divBdr>
        <w:top w:val="none" w:sz="0" w:space="0" w:color="auto"/>
        <w:left w:val="none" w:sz="0" w:space="0" w:color="auto"/>
        <w:bottom w:val="none" w:sz="0" w:space="0" w:color="auto"/>
        <w:right w:val="none" w:sz="0" w:space="0" w:color="auto"/>
      </w:divBdr>
    </w:div>
    <w:div w:id="117646348">
      <w:bodyDiv w:val="1"/>
      <w:marLeft w:val="0"/>
      <w:marRight w:val="0"/>
      <w:marTop w:val="0"/>
      <w:marBottom w:val="0"/>
      <w:divBdr>
        <w:top w:val="none" w:sz="0" w:space="0" w:color="auto"/>
        <w:left w:val="none" w:sz="0" w:space="0" w:color="auto"/>
        <w:bottom w:val="none" w:sz="0" w:space="0" w:color="auto"/>
        <w:right w:val="none" w:sz="0" w:space="0" w:color="auto"/>
      </w:divBdr>
    </w:div>
    <w:div w:id="215357005">
      <w:bodyDiv w:val="1"/>
      <w:marLeft w:val="0"/>
      <w:marRight w:val="0"/>
      <w:marTop w:val="0"/>
      <w:marBottom w:val="0"/>
      <w:divBdr>
        <w:top w:val="none" w:sz="0" w:space="0" w:color="auto"/>
        <w:left w:val="none" w:sz="0" w:space="0" w:color="auto"/>
        <w:bottom w:val="none" w:sz="0" w:space="0" w:color="auto"/>
        <w:right w:val="none" w:sz="0" w:space="0" w:color="auto"/>
      </w:divBdr>
    </w:div>
    <w:div w:id="223176139">
      <w:bodyDiv w:val="1"/>
      <w:marLeft w:val="0"/>
      <w:marRight w:val="0"/>
      <w:marTop w:val="0"/>
      <w:marBottom w:val="0"/>
      <w:divBdr>
        <w:top w:val="none" w:sz="0" w:space="0" w:color="auto"/>
        <w:left w:val="none" w:sz="0" w:space="0" w:color="auto"/>
        <w:bottom w:val="none" w:sz="0" w:space="0" w:color="auto"/>
        <w:right w:val="none" w:sz="0" w:space="0" w:color="auto"/>
      </w:divBdr>
    </w:div>
    <w:div w:id="231308666">
      <w:bodyDiv w:val="1"/>
      <w:marLeft w:val="0"/>
      <w:marRight w:val="0"/>
      <w:marTop w:val="0"/>
      <w:marBottom w:val="0"/>
      <w:divBdr>
        <w:top w:val="none" w:sz="0" w:space="0" w:color="auto"/>
        <w:left w:val="none" w:sz="0" w:space="0" w:color="auto"/>
        <w:bottom w:val="none" w:sz="0" w:space="0" w:color="auto"/>
        <w:right w:val="none" w:sz="0" w:space="0" w:color="auto"/>
      </w:divBdr>
    </w:div>
    <w:div w:id="234631215">
      <w:bodyDiv w:val="1"/>
      <w:marLeft w:val="0"/>
      <w:marRight w:val="0"/>
      <w:marTop w:val="0"/>
      <w:marBottom w:val="0"/>
      <w:divBdr>
        <w:top w:val="none" w:sz="0" w:space="0" w:color="auto"/>
        <w:left w:val="none" w:sz="0" w:space="0" w:color="auto"/>
        <w:bottom w:val="none" w:sz="0" w:space="0" w:color="auto"/>
        <w:right w:val="none" w:sz="0" w:space="0" w:color="auto"/>
      </w:divBdr>
    </w:div>
    <w:div w:id="261301507">
      <w:bodyDiv w:val="1"/>
      <w:marLeft w:val="0"/>
      <w:marRight w:val="0"/>
      <w:marTop w:val="0"/>
      <w:marBottom w:val="0"/>
      <w:divBdr>
        <w:top w:val="none" w:sz="0" w:space="0" w:color="auto"/>
        <w:left w:val="none" w:sz="0" w:space="0" w:color="auto"/>
        <w:bottom w:val="none" w:sz="0" w:space="0" w:color="auto"/>
        <w:right w:val="none" w:sz="0" w:space="0" w:color="auto"/>
      </w:divBdr>
    </w:div>
    <w:div w:id="331416956">
      <w:bodyDiv w:val="1"/>
      <w:marLeft w:val="0"/>
      <w:marRight w:val="0"/>
      <w:marTop w:val="0"/>
      <w:marBottom w:val="0"/>
      <w:divBdr>
        <w:top w:val="none" w:sz="0" w:space="0" w:color="auto"/>
        <w:left w:val="none" w:sz="0" w:space="0" w:color="auto"/>
        <w:bottom w:val="none" w:sz="0" w:space="0" w:color="auto"/>
        <w:right w:val="none" w:sz="0" w:space="0" w:color="auto"/>
      </w:divBdr>
    </w:div>
    <w:div w:id="423495058">
      <w:bodyDiv w:val="1"/>
      <w:marLeft w:val="0"/>
      <w:marRight w:val="0"/>
      <w:marTop w:val="0"/>
      <w:marBottom w:val="0"/>
      <w:divBdr>
        <w:top w:val="none" w:sz="0" w:space="0" w:color="auto"/>
        <w:left w:val="none" w:sz="0" w:space="0" w:color="auto"/>
        <w:bottom w:val="none" w:sz="0" w:space="0" w:color="auto"/>
        <w:right w:val="none" w:sz="0" w:space="0" w:color="auto"/>
      </w:divBdr>
    </w:div>
    <w:div w:id="490414654">
      <w:bodyDiv w:val="1"/>
      <w:marLeft w:val="0"/>
      <w:marRight w:val="0"/>
      <w:marTop w:val="0"/>
      <w:marBottom w:val="0"/>
      <w:divBdr>
        <w:top w:val="none" w:sz="0" w:space="0" w:color="auto"/>
        <w:left w:val="none" w:sz="0" w:space="0" w:color="auto"/>
        <w:bottom w:val="none" w:sz="0" w:space="0" w:color="auto"/>
        <w:right w:val="none" w:sz="0" w:space="0" w:color="auto"/>
      </w:divBdr>
    </w:div>
    <w:div w:id="498815091">
      <w:bodyDiv w:val="1"/>
      <w:marLeft w:val="0"/>
      <w:marRight w:val="0"/>
      <w:marTop w:val="0"/>
      <w:marBottom w:val="0"/>
      <w:divBdr>
        <w:top w:val="none" w:sz="0" w:space="0" w:color="auto"/>
        <w:left w:val="none" w:sz="0" w:space="0" w:color="auto"/>
        <w:bottom w:val="none" w:sz="0" w:space="0" w:color="auto"/>
        <w:right w:val="none" w:sz="0" w:space="0" w:color="auto"/>
      </w:divBdr>
    </w:div>
    <w:div w:id="624822256">
      <w:bodyDiv w:val="1"/>
      <w:marLeft w:val="0"/>
      <w:marRight w:val="0"/>
      <w:marTop w:val="0"/>
      <w:marBottom w:val="0"/>
      <w:divBdr>
        <w:top w:val="none" w:sz="0" w:space="0" w:color="auto"/>
        <w:left w:val="none" w:sz="0" w:space="0" w:color="auto"/>
        <w:bottom w:val="none" w:sz="0" w:space="0" w:color="auto"/>
        <w:right w:val="none" w:sz="0" w:space="0" w:color="auto"/>
      </w:divBdr>
    </w:div>
    <w:div w:id="718090559">
      <w:bodyDiv w:val="1"/>
      <w:marLeft w:val="0"/>
      <w:marRight w:val="0"/>
      <w:marTop w:val="0"/>
      <w:marBottom w:val="0"/>
      <w:divBdr>
        <w:top w:val="none" w:sz="0" w:space="0" w:color="auto"/>
        <w:left w:val="none" w:sz="0" w:space="0" w:color="auto"/>
        <w:bottom w:val="none" w:sz="0" w:space="0" w:color="auto"/>
        <w:right w:val="none" w:sz="0" w:space="0" w:color="auto"/>
      </w:divBdr>
    </w:div>
    <w:div w:id="725840601">
      <w:bodyDiv w:val="1"/>
      <w:marLeft w:val="0"/>
      <w:marRight w:val="0"/>
      <w:marTop w:val="0"/>
      <w:marBottom w:val="0"/>
      <w:divBdr>
        <w:top w:val="none" w:sz="0" w:space="0" w:color="auto"/>
        <w:left w:val="none" w:sz="0" w:space="0" w:color="auto"/>
        <w:bottom w:val="none" w:sz="0" w:space="0" w:color="auto"/>
        <w:right w:val="none" w:sz="0" w:space="0" w:color="auto"/>
      </w:divBdr>
    </w:div>
    <w:div w:id="866912650">
      <w:bodyDiv w:val="1"/>
      <w:marLeft w:val="0"/>
      <w:marRight w:val="0"/>
      <w:marTop w:val="0"/>
      <w:marBottom w:val="0"/>
      <w:divBdr>
        <w:top w:val="none" w:sz="0" w:space="0" w:color="auto"/>
        <w:left w:val="none" w:sz="0" w:space="0" w:color="auto"/>
        <w:bottom w:val="none" w:sz="0" w:space="0" w:color="auto"/>
        <w:right w:val="none" w:sz="0" w:space="0" w:color="auto"/>
      </w:divBdr>
    </w:div>
    <w:div w:id="1043208683">
      <w:bodyDiv w:val="1"/>
      <w:marLeft w:val="0"/>
      <w:marRight w:val="0"/>
      <w:marTop w:val="0"/>
      <w:marBottom w:val="0"/>
      <w:divBdr>
        <w:top w:val="none" w:sz="0" w:space="0" w:color="auto"/>
        <w:left w:val="none" w:sz="0" w:space="0" w:color="auto"/>
        <w:bottom w:val="none" w:sz="0" w:space="0" w:color="auto"/>
        <w:right w:val="none" w:sz="0" w:space="0" w:color="auto"/>
      </w:divBdr>
    </w:div>
    <w:div w:id="1136415884">
      <w:bodyDiv w:val="1"/>
      <w:marLeft w:val="0"/>
      <w:marRight w:val="0"/>
      <w:marTop w:val="0"/>
      <w:marBottom w:val="0"/>
      <w:divBdr>
        <w:top w:val="none" w:sz="0" w:space="0" w:color="auto"/>
        <w:left w:val="none" w:sz="0" w:space="0" w:color="auto"/>
        <w:bottom w:val="none" w:sz="0" w:space="0" w:color="auto"/>
        <w:right w:val="none" w:sz="0" w:space="0" w:color="auto"/>
      </w:divBdr>
    </w:div>
    <w:div w:id="1468474636">
      <w:bodyDiv w:val="1"/>
      <w:marLeft w:val="0"/>
      <w:marRight w:val="0"/>
      <w:marTop w:val="0"/>
      <w:marBottom w:val="0"/>
      <w:divBdr>
        <w:top w:val="none" w:sz="0" w:space="0" w:color="auto"/>
        <w:left w:val="none" w:sz="0" w:space="0" w:color="auto"/>
        <w:bottom w:val="none" w:sz="0" w:space="0" w:color="auto"/>
        <w:right w:val="none" w:sz="0" w:space="0" w:color="auto"/>
      </w:divBdr>
    </w:div>
    <w:div w:id="1484543797">
      <w:bodyDiv w:val="1"/>
      <w:marLeft w:val="0"/>
      <w:marRight w:val="0"/>
      <w:marTop w:val="0"/>
      <w:marBottom w:val="0"/>
      <w:divBdr>
        <w:top w:val="none" w:sz="0" w:space="0" w:color="auto"/>
        <w:left w:val="none" w:sz="0" w:space="0" w:color="auto"/>
        <w:bottom w:val="none" w:sz="0" w:space="0" w:color="auto"/>
        <w:right w:val="none" w:sz="0" w:space="0" w:color="auto"/>
      </w:divBdr>
    </w:div>
    <w:div w:id="1523129497">
      <w:bodyDiv w:val="1"/>
      <w:marLeft w:val="0"/>
      <w:marRight w:val="0"/>
      <w:marTop w:val="0"/>
      <w:marBottom w:val="0"/>
      <w:divBdr>
        <w:top w:val="none" w:sz="0" w:space="0" w:color="auto"/>
        <w:left w:val="none" w:sz="0" w:space="0" w:color="auto"/>
        <w:bottom w:val="none" w:sz="0" w:space="0" w:color="auto"/>
        <w:right w:val="none" w:sz="0" w:space="0" w:color="auto"/>
      </w:divBdr>
    </w:div>
    <w:div w:id="1523934977">
      <w:bodyDiv w:val="1"/>
      <w:marLeft w:val="0"/>
      <w:marRight w:val="0"/>
      <w:marTop w:val="0"/>
      <w:marBottom w:val="0"/>
      <w:divBdr>
        <w:top w:val="none" w:sz="0" w:space="0" w:color="auto"/>
        <w:left w:val="none" w:sz="0" w:space="0" w:color="auto"/>
        <w:bottom w:val="none" w:sz="0" w:space="0" w:color="auto"/>
        <w:right w:val="none" w:sz="0" w:space="0" w:color="auto"/>
      </w:divBdr>
    </w:div>
    <w:div w:id="1686907697">
      <w:bodyDiv w:val="1"/>
      <w:marLeft w:val="0"/>
      <w:marRight w:val="0"/>
      <w:marTop w:val="0"/>
      <w:marBottom w:val="0"/>
      <w:divBdr>
        <w:top w:val="none" w:sz="0" w:space="0" w:color="auto"/>
        <w:left w:val="none" w:sz="0" w:space="0" w:color="auto"/>
        <w:bottom w:val="none" w:sz="0" w:space="0" w:color="auto"/>
        <w:right w:val="none" w:sz="0" w:space="0" w:color="auto"/>
      </w:divBdr>
    </w:div>
    <w:div w:id="1853834817">
      <w:bodyDiv w:val="1"/>
      <w:marLeft w:val="0"/>
      <w:marRight w:val="0"/>
      <w:marTop w:val="0"/>
      <w:marBottom w:val="0"/>
      <w:divBdr>
        <w:top w:val="none" w:sz="0" w:space="0" w:color="auto"/>
        <w:left w:val="none" w:sz="0" w:space="0" w:color="auto"/>
        <w:bottom w:val="none" w:sz="0" w:space="0" w:color="auto"/>
        <w:right w:val="none" w:sz="0" w:space="0" w:color="auto"/>
      </w:divBdr>
    </w:div>
    <w:div w:id="1939094009">
      <w:bodyDiv w:val="1"/>
      <w:marLeft w:val="0"/>
      <w:marRight w:val="0"/>
      <w:marTop w:val="0"/>
      <w:marBottom w:val="0"/>
      <w:divBdr>
        <w:top w:val="none" w:sz="0" w:space="0" w:color="auto"/>
        <w:left w:val="none" w:sz="0" w:space="0" w:color="auto"/>
        <w:bottom w:val="none" w:sz="0" w:space="0" w:color="auto"/>
        <w:right w:val="none" w:sz="0" w:space="0" w:color="auto"/>
      </w:divBdr>
    </w:div>
    <w:div w:id="1968200199">
      <w:bodyDiv w:val="1"/>
      <w:marLeft w:val="0"/>
      <w:marRight w:val="0"/>
      <w:marTop w:val="0"/>
      <w:marBottom w:val="0"/>
      <w:divBdr>
        <w:top w:val="none" w:sz="0" w:space="0" w:color="auto"/>
        <w:left w:val="none" w:sz="0" w:space="0" w:color="auto"/>
        <w:bottom w:val="none" w:sz="0" w:space="0" w:color="auto"/>
        <w:right w:val="none" w:sz="0" w:space="0" w:color="auto"/>
      </w:divBdr>
    </w:div>
    <w:div w:id="1972590363">
      <w:bodyDiv w:val="1"/>
      <w:marLeft w:val="0"/>
      <w:marRight w:val="0"/>
      <w:marTop w:val="0"/>
      <w:marBottom w:val="0"/>
      <w:divBdr>
        <w:top w:val="none" w:sz="0" w:space="0" w:color="auto"/>
        <w:left w:val="none" w:sz="0" w:space="0" w:color="auto"/>
        <w:bottom w:val="none" w:sz="0" w:space="0" w:color="auto"/>
        <w:right w:val="none" w:sz="0" w:space="0" w:color="auto"/>
      </w:divBdr>
    </w:div>
    <w:div w:id="2032566106">
      <w:bodyDiv w:val="1"/>
      <w:marLeft w:val="0"/>
      <w:marRight w:val="0"/>
      <w:marTop w:val="0"/>
      <w:marBottom w:val="0"/>
      <w:divBdr>
        <w:top w:val="none" w:sz="0" w:space="0" w:color="auto"/>
        <w:left w:val="none" w:sz="0" w:space="0" w:color="auto"/>
        <w:bottom w:val="none" w:sz="0" w:space="0" w:color="auto"/>
        <w:right w:val="none" w:sz="0" w:space="0" w:color="auto"/>
      </w:divBdr>
    </w:div>
    <w:div w:id="2065519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sitkilkenny.ie/whiskey-tasting-in-the-kilkenny-hibernian/" TargetMode="External"/><Relationship Id="rId18" Type="http://schemas.openxmlformats.org/officeDocument/2006/relationships/hyperlink" Target="https://rothehouse.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ilkennycastle.ie/" TargetMode="External"/><Relationship Id="rId17" Type="http://schemas.openxmlformats.org/officeDocument/2006/relationships/hyperlink" Target="https://www.smithwicksexperience.com/es" TargetMode="External"/><Relationship Id="rId2" Type="http://schemas.openxmlformats.org/officeDocument/2006/relationships/numbering" Target="numbering.xml"/><Relationship Id="rId16" Type="http://schemas.openxmlformats.org/officeDocument/2006/relationships/hyperlink" Target="https://ballykeefedistillery.ie/" TargetMode="External"/><Relationship Id="rId20" Type="http://schemas.openxmlformats.org/officeDocument/2006/relationships/hyperlink" Target="https://powerscourtdistiller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lkennyarts.ie/" TargetMode="External"/><Relationship Id="rId5" Type="http://schemas.openxmlformats.org/officeDocument/2006/relationships/webSettings" Target="webSettings.xml"/><Relationship Id="rId15" Type="http://schemas.openxmlformats.org/officeDocument/2006/relationships/hyperlink" Target="https://www.kytelersinn.com/" TargetMode="External"/><Relationship Id="rId10" Type="http://schemas.openxmlformats.org/officeDocument/2006/relationships/hyperlink" Target="https://www.stcanicescathedral.ie/" TargetMode="External"/><Relationship Id="rId19" Type="http://schemas.openxmlformats.org/officeDocument/2006/relationships/hyperlink" Target="https://irishwhiskey360.com/" TargetMode="External"/><Relationship Id="rId4" Type="http://schemas.openxmlformats.org/officeDocument/2006/relationships/settings" Target="settings.xml"/><Relationship Id="rId9" Type="http://schemas.openxmlformats.org/officeDocument/2006/relationships/hyperlink" Target="https://www.ireland.com/es-es/destinations/county/kilkenny/county-kilkenny/" TargetMode="External"/><Relationship Id="rId14" Type="http://schemas.openxmlformats.org/officeDocument/2006/relationships/hyperlink" Target="https://www.kilkennywhiskeyguild.com/"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941A-50F7-43CE-A23D-B29FE7FF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11539</TotalTime>
  <Pages>3</Pages>
  <Words>1179</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dc:description/>
  <cp:lastModifiedBy>Ana Comunica por Cuatro</cp:lastModifiedBy>
  <cp:revision>51</cp:revision>
  <cp:lastPrinted>2024-07-16T10:39:00Z</cp:lastPrinted>
  <dcterms:created xsi:type="dcterms:W3CDTF">2024-06-24T14:28:00Z</dcterms:created>
  <dcterms:modified xsi:type="dcterms:W3CDTF">2024-07-16T10:40:00Z</dcterms:modified>
</cp:coreProperties>
</file>